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191BA5">
        <w:rPr>
          <w:b/>
          <w:i/>
          <w:sz w:val="28"/>
          <w:lang w:eastAsia="ko-KR"/>
        </w:rPr>
        <w:t>492</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w:t>
      </w:r>
      <w:r w:rsidR="00191BA5">
        <w:rPr>
          <w:rFonts w:cs="Arial"/>
          <w:b/>
          <w:bCs/>
          <w:sz w:val="22"/>
        </w:rPr>
        <w:t>057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87BD6">
            <w:pPr>
              <w:pStyle w:val="CRCoverPage"/>
              <w:spacing w:after="0"/>
              <w:jc w:val="right"/>
              <w:rPr>
                <w:b/>
                <w:noProof/>
                <w:sz w:val="28"/>
              </w:rPr>
            </w:pPr>
            <w:r>
              <w:rPr>
                <w:b/>
                <w:noProof/>
                <w:sz w:val="28"/>
              </w:rPr>
              <w:t>29.5</w:t>
            </w:r>
            <w:r w:rsidR="00987BD6">
              <w:rPr>
                <w:b/>
                <w:noProof/>
                <w:sz w:val="28"/>
              </w:rPr>
              <w:t>91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86EA8">
            <w:pPr>
              <w:pStyle w:val="CRCoverPage"/>
              <w:spacing w:after="0"/>
              <w:rPr>
                <w:noProof/>
              </w:rPr>
            </w:pPr>
            <w:r>
              <w:rPr>
                <w:b/>
                <w:noProof/>
                <w:sz w:val="28"/>
              </w:rPr>
              <w:t>0009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91BA5">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87BD6">
            <w:pPr>
              <w:pStyle w:val="CRCoverPage"/>
              <w:spacing w:after="0"/>
              <w:jc w:val="center"/>
              <w:rPr>
                <w:noProof/>
                <w:sz w:val="28"/>
              </w:rPr>
            </w:pPr>
            <w:r>
              <w:rPr>
                <w:b/>
                <w:noProof/>
                <w:sz w:val="28"/>
              </w:rPr>
              <w:t>16.</w:t>
            </w:r>
            <w:r w:rsidR="00987BD6">
              <w:rPr>
                <w:b/>
                <w:noProof/>
                <w:sz w:val="28"/>
              </w:rPr>
              <w:t>0</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B67E5" w:rsidP="006B67E5">
            <w:pPr>
              <w:pStyle w:val="CRCoverPage"/>
              <w:spacing w:after="0"/>
              <w:ind w:left="100"/>
              <w:rPr>
                <w:noProof/>
              </w:rPr>
            </w:pPr>
            <w:r>
              <w:t>Removal</w:t>
            </w:r>
            <w:r w:rsidR="00987BD6">
              <w:t xml:space="preserve"> of </w:t>
            </w:r>
            <w:proofErr w:type="spellStart"/>
            <w:r w:rsidR="00987BD6">
              <w:t>Ninef_Event</w:t>
            </w:r>
            <w:r>
              <w:t>Exposure</w:t>
            </w:r>
            <w:proofErr w:type="spellEnd"/>
            <w:r>
              <w:t xml:space="preserve"> </w:t>
            </w:r>
            <w:r w:rsidR="00987BD6">
              <w:t>service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191BA5">
              <w:rPr>
                <w:noProof/>
              </w:rPr>
              <w:t xml:space="preserve">, </w:t>
            </w:r>
            <w:r w:rsidR="00191BA5">
              <w:t>Nokia, Nokia Shanghai Bell</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987BD6" w:rsidP="0065175F">
            <w:pPr>
              <w:pStyle w:val="CRCoverPage"/>
              <w:spacing w:after="0"/>
              <w:rPr>
                <w:noProof/>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987BD6">
            <w:pPr>
              <w:pStyle w:val="CRCoverPage"/>
              <w:spacing w:after="0"/>
              <w:ind w:left="100"/>
              <w:rPr>
                <w:noProof/>
              </w:rPr>
            </w:pPr>
            <w:r w:rsidRPr="00CD6603">
              <w:rPr>
                <w:noProof/>
              </w:rPr>
              <w:t>20</w:t>
            </w:r>
            <w:r>
              <w:rPr>
                <w:noProof/>
              </w:rPr>
              <w:t>20-0</w:t>
            </w:r>
            <w:r w:rsidR="004340B8">
              <w:rPr>
                <w:noProof/>
              </w:rPr>
              <w:t>5</w:t>
            </w:r>
            <w:r w:rsidRPr="00CD6603">
              <w:rPr>
                <w:noProof/>
              </w:rPr>
              <w:t>-</w:t>
            </w:r>
            <w:r w:rsidR="00987BD6">
              <w:rPr>
                <w:noProof/>
              </w:rPr>
              <w:t>08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E7EA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16B0" w:rsidRDefault="00875542" w:rsidP="00A016B0">
            <w:pPr>
              <w:pStyle w:val="CRCoverPage"/>
              <w:spacing w:after="0"/>
              <w:ind w:left="100"/>
              <w:rPr>
                <w:noProof/>
              </w:rPr>
            </w:pPr>
            <w:r>
              <w:rPr>
                <w:noProof/>
              </w:rPr>
              <w:t xml:space="preserve">I-NEF is removed </w:t>
            </w:r>
            <w:r w:rsidR="00423408">
              <w:rPr>
                <w:noProof/>
              </w:rPr>
              <w:t>from stage 2 requirement</w:t>
            </w:r>
            <w:r>
              <w:rPr>
                <w:noProof/>
              </w:rPr>
              <w:t xml:space="preserve">, hence, </w:t>
            </w:r>
            <w:r w:rsidR="00A76F7C">
              <w:rPr>
                <w:noProof/>
              </w:rPr>
              <w:t xml:space="preserve">Ninef_EventExposure service </w:t>
            </w:r>
            <w:r>
              <w:rPr>
                <w:noProof/>
              </w:rPr>
              <w:t>should be removed</w:t>
            </w:r>
            <w:r w:rsidR="00423408">
              <w:rPr>
                <w:noProof/>
              </w:rPr>
              <w:t xml:space="preserve"> in stage 3</w:t>
            </w:r>
            <w:r w:rsidR="00A016B0">
              <w:rPr>
                <w:noProof/>
              </w:rPr>
              <w:t>.</w:t>
            </w:r>
          </w:p>
          <w:p w:rsidR="00A016B0" w:rsidRDefault="00A016B0" w:rsidP="00A016B0">
            <w:pPr>
              <w:pStyle w:val="CRCoverPage"/>
              <w:spacing w:after="0"/>
              <w:ind w:left="100"/>
            </w:pPr>
            <w:r>
              <w:rPr>
                <w:noProof/>
              </w:rPr>
              <w:t xml:space="preserve">Accordingly, the definition for Nnef_EventExposure service is only applicable for eNA events, i.e. SVC_EXPERIENCE, </w:t>
            </w:r>
            <w:r>
              <w:t>UE_COMM, UE_MOBILITY and EXCEPTIONS.</w:t>
            </w:r>
          </w:p>
          <w:p w:rsidR="00E9330B" w:rsidRDefault="00E9330B" w:rsidP="00A016B0">
            <w:pPr>
              <w:pStyle w:val="CRCoverPage"/>
              <w:spacing w:after="0"/>
              <w:ind w:left="100"/>
              <w:rPr>
                <w:noProof/>
              </w:rPr>
            </w:pPr>
            <w:r>
              <w:t xml:space="preserve">Moreover, </w:t>
            </w:r>
            <w:r>
              <w:rPr>
                <w:lang w:eastAsia="zh-CN"/>
              </w:rPr>
              <w:t xml:space="preserve">since the AF is neither the service provider nor consumer in </w:t>
            </w:r>
            <w:proofErr w:type="spellStart"/>
            <w:r>
              <w:rPr>
                <w:lang w:eastAsia="zh-CN"/>
              </w:rPr>
              <w:t>Nnef_EventExposure</w:t>
            </w:r>
            <w:proofErr w:type="spellEnd"/>
            <w:r>
              <w:rPr>
                <w:lang w:eastAsia="zh-CN"/>
              </w:rPr>
              <w:t xml:space="preserve"> service, the related description should be corrected.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C02473" w:rsidP="00C02473">
            <w:pPr>
              <w:pStyle w:val="CRCoverPage"/>
              <w:spacing w:after="0"/>
              <w:ind w:left="100"/>
              <w:rPr>
                <w:noProof/>
              </w:rPr>
            </w:pPr>
            <w:r>
              <w:rPr>
                <w:noProof/>
              </w:rPr>
              <w:t>Remove</w:t>
            </w:r>
            <w:r w:rsidR="00A76F7C">
              <w:rPr>
                <w:noProof/>
              </w:rPr>
              <w:t xml:space="preserve"> Nnef_EventExposure service</w:t>
            </w:r>
            <w:r w:rsidR="00E9330B">
              <w:rPr>
                <w:noProof/>
              </w:rPr>
              <w:t xml:space="preserve"> and </w:t>
            </w:r>
            <w:r w:rsidR="00E9330B">
              <w:rPr>
                <w:lang w:val="en-US" w:eastAsia="zh-CN"/>
              </w:rPr>
              <w:t xml:space="preserve">correct the </w:t>
            </w:r>
            <w:r w:rsidR="00E9330B">
              <w:rPr>
                <w:lang w:eastAsia="zh-CN"/>
              </w:rPr>
              <w:t>service provider and consumer.</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A76F7C">
            <w:pPr>
              <w:pStyle w:val="CRCoverPage"/>
              <w:spacing w:after="0"/>
              <w:ind w:left="100"/>
              <w:rPr>
                <w:noProof/>
              </w:rPr>
            </w:pPr>
            <w:r>
              <w:rPr>
                <w:noProof/>
              </w:rPr>
              <w:t>Misalignment between stage 2 and stage 3.</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291CF7" w:rsidP="00927FEF">
            <w:pPr>
              <w:pStyle w:val="CRCoverPage"/>
              <w:spacing w:after="0"/>
              <w:ind w:left="100"/>
              <w:rPr>
                <w:noProof/>
              </w:rPr>
            </w:pPr>
            <w:r>
              <w:rPr>
                <w:noProof/>
              </w:rPr>
              <w:t xml:space="preserve">1; 3.3; </w:t>
            </w:r>
            <w:r w:rsidR="00341356">
              <w:rPr>
                <w:noProof/>
              </w:rPr>
              <w:t>4.2.1.1; 4.2.1.2; 4.2.1.3.1; 4.</w:t>
            </w:r>
            <w:r w:rsidR="00927FEF">
              <w:rPr>
                <w:noProof/>
              </w:rPr>
              <w:t>2</w:t>
            </w:r>
            <w:r w:rsidR="00341356">
              <w:rPr>
                <w:noProof/>
              </w:rPr>
              <w:t>.1.3.2; 4.2.2.1; 4.2.2.2.1;</w:t>
            </w:r>
            <w:r>
              <w:rPr>
                <w:noProof/>
              </w:rPr>
              <w:t xml:space="preserve"> 4.2.2.2.2;</w:t>
            </w:r>
            <w:r w:rsidR="00341356">
              <w:rPr>
                <w:noProof/>
              </w:rPr>
              <w:t xml:space="preserve"> </w:t>
            </w:r>
            <w:r w:rsidR="00962ECD">
              <w:rPr>
                <w:lang w:eastAsia="zh-CN"/>
              </w:rPr>
              <w:t xml:space="preserve">4.2.2.4.2; </w:t>
            </w:r>
            <w:r w:rsidR="00927FEF">
              <w:rPr>
                <w:noProof/>
              </w:rPr>
              <w:t>5.1.6.2.2; 5.1.6.2.4;</w:t>
            </w:r>
            <w:r>
              <w:rPr>
                <w:noProof/>
              </w:rPr>
              <w:t xml:space="preserve"> 5.1.6.2.5;</w:t>
            </w:r>
            <w:r w:rsidR="00927FEF">
              <w:rPr>
                <w:noProof/>
              </w:rPr>
              <w:t xml:space="preserve"> </w:t>
            </w:r>
            <w:r w:rsidR="00962ECD">
              <w:rPr>
                <w:lang w:eastAsia="zh-CN"/>
              </w:rPr>
              <w:t xml:space="preserve">5.1.6.2.8; </w:t>
            </w:r>
            <w:r w:rsidR="00927FEF">
              <w:rPr>
                <w:noProof/>
              </w:rPr>
              <w:t>5.1.8</w:t>
            </w:r>
            <w:r>
              <w:rPr>
                <w:noProof/>
              </w:rPr>
              <w:t>;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rsidP="00A61A2F">
            <w:pPr>
              <w:pStyle w:val="CRCoverPage"/>
              <w:spacing w:after="0"/>
              <w:ind w:left="100"/>
              <w:rPr>
                <w:noProof/>
              </w:rPr>
            </w:pPr>
            <w:r>
              <w:rPr>
                <w:noProof/>
              </w:rPr>
              <w:t>This CR</w:t>
            </w:r>
            <w:r w:rsidR="006D4728">
              <w:rPr>
                <w:noProof/>
              </w:rPr>
              <w:t xml:space="preserve"> </w:t>
            </w:r>
            <w:r w:rsidR="00A61A2F">
              <w:rPr>
                <w:noProof/>
              </w:rPr>
              <w:t>introduces backward compatible corrections on the OpenAPI file for Nnef_EventExposure API.</w:t>
            </w:r>
          </w:p>
          <w:p w:rsidR="00562772" w:rsidRDefault="00562772" w:rsidP="00A61A2F">
            <w:pPr>
              <w:pStyle w:val="CRCoverPage"/>
              <w:spacing w:after="0"/>
              <w:ind w:left="100"/>
              <w:rPr>
                <w:noProof/>
              </w:rPr>
            </w:pPr>
            <w:r>
              <w:rPr>
                <w:noProof/>
              </w:rPr>
              <w:t>C3-202125 needs to be revised to recall the change on subclause 4.2.1.3.2.</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1C63E3" w:rsidRPr="00B61815" w:rsidRDefault="001C63E3" w:rsidP="001C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1C63E3" w:rsidRDefault="001C63E3" w:rsidP="001C63E3">
      <w:pPr>
        <w:pStyle w:val="1"/>
      </w:pPr>
      <w:bookmarkStart w:id="3" w:name="_Toc34228168"/>
      <w:bookmarkStart w:id="4" w:name="_Toc36041571"/>
      <w:bookmarkStart w:id="5" w:name="_Toc36041727"/>
      <w:r>
        <w:t>1</w:t>
      </w:r>
      <w:r>
        <w:tab/>
        <w:t>Scope</w:t>
      </w:r>
      <w:bookmarkEnd w:id="3"/>
      <w:bookmarkEnd w:id="4"/>
      <w:bookmarkEnd w:id="5"/>
    </w:p>
    <w:p w:rsidR="001C63E3" w:rsidRDefault="001C63E3" w:rsidP="001C63E3">
      <w:r>
        <w:t xml:space="preserve">The present document specifies the stage 3 protocol and data model for the </w:t>
      </w:r>
      <w:proofErr w:type="spellStart"/>
      <w:r>
        <w:t>Nnef</w:t>
      </w:r>
      <w:proofErr w:type="spellEnd"/>
      <w:r>
        <w:t xml:space="preserve"> southbound Service Based Interface. It provides stage 3 protocol definitions and message flows, and specifies the API for each service offered by the </w:t>
      </w:r>
      <w:r>
        <w:rPr>
          <w:noProof/>
        </w:rPr>
        <w:t xml:space="preserve">Network Exposure Function </w:t>
      </w:r>
      <w:r>
        <w:t>(NEF)</w:t>
      </w:r>
      <w:del w:id="6" w:author="Huawei" w:date="2020-05-26T10:04:00Z">
        <w:r w:rsidDel="001C63E3">
          <w:delText>, Intermediate NEF (I-NEF)</w:delText>
        </w:r>
      </w:del>
      <w:r>
        <w:t>.</w:t>
      </w:r>
    </w:p>
    <w:p w:rsidR="001C63E3" w:rsidRDefault="001C63E3" w:rsidP="001C63E3">
      <w:r>
        <w:t>The 5G System stage 2 architecture and procedures are specified in 3GPP TS 23.501 [2], 3GPP TS 23.502 [3] and 3GPP TS 23.288 [14].</w:t>
      </w:r>
    </w:p>
    <w:p w:rsidR="001C63E3" w:rsidRDefault="001C63E3" w:rsidP="001C63E3">
      <w:r>
        <w:t>The Technical Realization of the Service Based Architecture and the Principles and Guidelines for Services Definition are specified in 3GPP TS 29.500 [4] and 3GPP TS 29.501 [5].</w:t>
      </w:r>
    </w:p>
    <w:p w:rsidR="001C63E3" w:rsidRPr="00B61815" w:rsidRDefault="001C63E3" w:rsidP="001C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63E3" w:rsidRDefault="001C63E3" w:rsidP="001C63E3">
      <w:pPr>
        <w:pStyle w:val="2"/>
      </w:pPr>
      <w:bookmarkStart w:id="7" w:name="_Toc34228173"/>
      <w:bookmarkStart w:id="8" w:name="_Toc36041576"/>
      <w:bookmarkStart w:id="9" w:name="_Toc36041732"/>
      <w:r>
        <w:t>3.3</w:t>
      </w:r>
      <w:r>
        <w:tab/>
        <w:t>Abbreviations</w:t>
      </w:r>
      <w:bookmarkEnd w:id="7"/>
      <w:bookmarkEnd w:id="8"/>
      <w:bookmarkEnd w:id="9"/>
    </w:p>
    <w:p w:rsidR="001C63E3" w:rsidRDefault="001C63E3" w:rsidP="001C63E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C63E3" w:rsidDel="00460477" w:rsidRDefault="001C63E3" w:rsidP="001C63E3">
      <w:pPr>
        <w:pStyle w:val="EW"/>
        <w:rPr>
          <w:del w:id="10" w:author="Huawei" w:date="2020-05-26T11:19:00Z"/>
        </w:rPr>
      </w:pPr>
      <w:del w:id="11" w:author="Huawei" w:date="2020-05-26T11:19:00Z">
        <w:r w:rsidDel="00460477">
          <w:delText>AF</w:delText>
        </w:r>
        <w:r w:rsidDel="00460477">
          <w:tab/>
          <w:delText>Application Function</w:delText>
        </w:r>
      </w:del>
    </w:p>
    <w:p w:rsidR="001C63E3" w:rsidRDefault="001C63E3" w:rsidP="001C63E3">
      <w:pPr>
        <w:pStyle w:val="EW"/>
        <w:keepNext/>
      </w:pPr>
      <w:del w:id="12" w:author="Huawei" w:date="2020-05-26T11:15:00Z">
        <w:r w:rsidDel="00562772">
          <w:delText>AMF</w:delText>
        </w:r>
        <w:r w:rsidDel="00562772">
          <w:tab/>
          <w:delText>Access and Mobility Management Function</w:delText>
        </w:r>
      </w:del>
    </w:p>
    <w:p w:rsidR="001C63E3" w:rsidRDefault="001C63E3" w:rsidP="001C63E3">
      <w:pPr>
        <w:pStyle w:val="EW"/>
        <w:rPr>
          <w:lang w:val="en-US"/>
        </w:rPr>
      </w:pPr>
      <w:r>
        <w:t>API</w:t>
      </w:r>
      <w:r>
        <w:tab/>
      </w:r>
      <w:r>
        <w:rPr>
          <w:lang w:val="en-US"/>
        </w:rPr>
        <w:t>Application Programming Interface</w:t>
      </w:r>
    </w:p>
    <w:p w:rsidR="001C63E3" w:rsidDel="001C63E3" w:rsidRDefault="001C63E3" w:rsidP="001C63E3">
      <w:pPr>
        <w:pStyle w:val="EW"/>
        <w:rPr>
          <w:del w:id="13" w:author="Huawei" w:date="2020-05-26T10:04:00Z"/>
        </w:rPr>
      </w:pPr>
      <w:del w:id="14" w:author="Huawei" w:date="2020-05-26T10:04:00Z">
        <w:r w:rsidDel="001C63E3">
          <w:delText>I-NEF</w:delText>
        </w:r>
        <w:r w:rsidDel="001C63E3">
          <w:tab/>
          <w:delText>Intermediate NEF</w:delText>
        </w:r>
      </w:del>
    </w:p>
    <w:p w:rsidR="001C63E3" w:rsidRDefault="001C63E3" w:rsidP="001C63E3">
      <w:pPr>
        <w:pStyle w:val="EW"/>
        <w:rPr>
          <w:noProof/>
        </w:rPr>
      </w:pPr>
      <w:r>
        <w:rPr>
          <w:noProof/>
        </w:rPr>
        <w:t>NEF</w:t>
      </w:r>
      <w:r>
        <w:rPr>
          <w:noProof/>
        </w:rPr>
        <w:tab/>
        <w:t>Network Exposure Function</w:t>
      </w:r>
    </w:p>
    <w:p w:rsidR="001C63E3" w:rsidRDefault="001C63E3" w:rsidP="001C63E3">
      <w:pPr>
        <w:pStyle w:val="EW"/>
      </w:pPr>
      <w:r>
        <w:t>NF</w:t>
      </w:r>
      <w:r>
        <w:tab/>
        <w:t>Network Function</w:t>
      </w:r>
    </w:p>
    <w:p w:rsidR="001C63E3" w:rsidRDefault="001C63E3" w:rsidP="001C63E3">
      <w:pPr>
        <w:pStyle w:val="EW"/>
      </w:pPr>
      <w:r>
        <w:t>NWDAF</w:t>
      </w:r>
      <w:r>
        <w:tab/>
        <w:t xml:space="preserve">Network Data Analytics Function </w:t>
      </w:r>
    </w:p>
    <w:p w:rsidR="001C63E3" w:rsidDel="00562772" w:rsidRDefault="001C63E3" w:rsidP="001C63E3">
      <w:pPr>
        <w:pStyle w:val="EW"/>
        <w:rPr>
          <w:del w:id="15" w:author="Huawei" w:date="2020-05-26T11:15:00Z"/>
        </w:rPr>
      </w:pPr>
      <w:del w:id="16" w:author="Huawei" w:date="2020-05-26T11:15:00Z">
        <w:r w:rsidDel="00562772">
          <w:delText>SMF</w:delText>
        </w:r>
        <w:r w:rsidDel="00562772">
          <w:tab/>
          <w:delText>Session Management Function</w:delText>
        </w:r>
      </w:del>
    </w:p>
    <w:p w:rsidR="001C63E3" w:rsidRPr="001C63E3" w:rsidRDefault="001C63E3" w:rsidP="001C63E3">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C63E3">
        <w:rPr>
          <w:noProof/>
          <w:color w:val="0000FF"/>
          <w:sz w:val="28"/>
          <w:szCs w:val="28"/>
        </w:rPr>
        <w:t>Next</w:t>
      </w:r>
      <w:r w:rsidRPr="00D96F8C">
        <w:rPr>
          <w:noProof/>
          <w:color w:val="0000FF"/>
          <w:sz w:val="28"/>
          <w:szCs w:val="28"/>
        </w:rPr>
        <w:t xml:space="preserve"> Change ***</w:t>
      </w:r>
    </w:p>
    <w:p w:rsidR="00E9789D" w:rsidRDefault="00E9789D" w:rsidP="00E9789D">
      <w:pPr>
        <w:pStyle w:val="4"/>
        <w:rPr>
          <w:noProof/>
          <w:lang w:eastAsia="zh-CN"/>
        </w:rPr>
      </w:pPr>
      <w:bookmarkStart w:id="17" w:name="_Toc11227393"/>
      <w:bookmarkStart w:id="18" w:name="_Toc18481022"/>
      <w:bookmarkStart w:id="19" w:name="_Toc34228178"/>
      <w:bookmarkStart w:id="20" w:name="_Toc36041581"/>
      <w:bookmarkStart w:id="21" w:name="_Toc36041737"/>
      <w:bookmarkStart w:id="22" w:name="_Toc28012820"/>
      <w:bookmarkStart w:id="23" w:name="_Toc34266290"/>
      <w:bookmarkStart w:id="24" w:name="_Toc36102461"/>
      <w:bookmarkStart w:id="25" w:name="_Toc28012812"/>
      <w:bookmarkStart w:id="26" w:name="_Toc524420712"/>
      <w:bookmarkStart w:id="27" w:name="_Toc524420423"/>
      <w:bookmarkStart w:id="28" w:name="_Toc524420705"/>
      <w:r>
        <w:rPr>
          <w:noProof/>
        </w:rPr>
        <w:t>4.2.</w:t>
      </w:r>
      <w:r>
        <w:rPr>
          <w:noProof/>
          <w:lang w:eastAsia="zh-CN"/>
        </w:rPr>
        <w:t>1.1</w:t>
      </w:r>
      <w:r>
        <w:rPr>
          <w:noProof/>
        </w:rPr>
        <w:tab/>
      </w:r>
      <w:r>
        <w:rPr>
          <w:noProof/>
          <w:lang w:eastAsia="zh-CN"/>
        </w:rPr>
        <w:t>Overview</w:t>
      </w:r>
    </w:p>
    <w:p w:rsidR="00E9789D" w:rsidRDefault="00E9789D" w:rsidP="00E9789D">
      <w:pPr>
        <w:rPr>
          <w:noProof/>
        </w:rPr>
      </w:pPr>
      <w:r>
        <w:rPr>
          <w:noProof/>
        </w:rPr>
        <w:t>The Nnef_EventExposure service,</w:t>
      </w:r>
      <w:r>
        <w:t xml:space="preserve"> as defined in 3GPP TS 23.502 [3],</w:t>
      </w:r>
      <w:r>
        <w:rPr>
          <w:noProof/>
        </w:rPr>
        <w:t xml:space="preserve"> is provided by the Network Exposure Function (NEF).</w:t>
      </w:r>
      <w:r>
        <w:rPr>
          <w:rFonts w:hint="eastAsia"/>
          <w:lang w:eastAsia="zh-CN"/>
        </w:rPr>
        <w:t xml:space="preserve"> </w:t>
      </w:r>
      <w:del w:id="29" w:author="Huawei" w:date="2020-05-08T11:28:00Z">
        <w:r w:rsidDel="0041545F">
          <w:rPr>
            <w:rFonts w:hint="eastAsia"/>
            <w:lang w:eastAsia="zh-CN"/>
          </w:rPr>
          <w:delText xml:space="preserve">The I-NEF </w:delText>
        </w:r>
        <w:r w:rsidDel="0041545F">
          <w:rPr>
            <w:lang w:eastAsia="zh-CN"/>
          </w:rPr>
          <w:delText xml:space="preserve">acts as NEF </w:delText>
        </w:r>
        <w:r w:rsidDel="0041545F">
          <w:delText>for the roaming scenario.</w:delText>
        </w:r>
      </w:del>
    </w:p>
    <w:p w:rsidR="00E9789D" w:rsidRDefault="00E9789D" w:rsidP="00E9789D">
      <w:pPr>
        <w:rPr>
          <w:noProof/>
        </w:rPr>
      </w:pPr>
      <w:r>
        <w:rPr>
          <w:noProof/>
        </w:rPr>
        <w:t>This service:</w:t>
      </w:r>
    </w:p>
    <w:p w:rsidR="00E9789D" w:rsidRDefault="00E9789D" w:rsidP="00E9789D">
      <w:pPr>
        <w:pStyle w:val="B1"/>
        <w:rPr>
          <w:noProof/>
        </w:rPr>
      </w:pPr>
      <w:r>
        <w:rPr>
          <w:noProof/>
        </w:rPr>
        <w:t>-</w:t>
      </w:r>
      <w:r>
        <w:rPr>
          <w:noProof/>
        </w:rPr>
        <w:tab/>
        <w:t>allows NF service consumers to subscribe, modify and unsubscribe for application events; and</w:t>
      </w:r>
    </w:p>
    <w:p w:rsidR="00E9789D" w:rsidRDefault="00E9789D" w:rsidP="00E9789D">
      <w:pPr>
        <w:pStyle w:val="B1"/>
        <w:rPr>
          <w:noProof/>
        </w:rPr>
      </w:pPr>
      <w:r>
        <w:rPr>
          <w:noProof/>
        </w:rPr>
        <w:t>-</w:t>
      </w:r>
      <w:r>
        <w:rPr>
          <w:noProof/>
        </w:rPr>
        <w:tab/>
        <w:t>notifies NF service consumers with a corresponding subscription about observed events on the NEF.</w:t>
      </w:r>
    </w:p>
    <w:p w:rsidR="00E9789D" w:rsidRDefault="00E9789D" w:rsidP="00E9789D">
      <w:pPr>
        <w:rPr>
          <w:noProof/>
        </w:rPr>
      </w:pPr>
      <w:r>
        <w:rPr>
          <w:noProof/>
        </w:rPr>
        <w:t>The types of observed events applicable for NEF include:</w:t>
      </w:r>
    </w:p>
    <w:p w:rsidR="00E9789D" w:rsidRDefault="00E9789D" w:rsidP="00E9789D">
      <w:pPr>
        <w:pStyle w:val="B1"/>
        <w:rPr>
          <w:noProof/>
        </w:rPr>
      </w:pPr>
      <w:r>
        <w:rPr>
          <w:noProof/>
        </w:rPr>
        <w:t>-</w:t>
      </w:r>
      <w:r>
        <w:rPr>
          <w:noProof/>
        </w:rPr>
        <w:tab/>
        <w:t>Service experience;</w:t>
      </w:r>
    </w:p>
    <w:p w:rsidR="00E9789D" w:rsidRDefault="00E9789D" w:rsidP="00E9789D">
      <w:pPr>
        <w:pStyle w:val="B1"/>
        <w:rPr>
          <w:noProof/>
        </w:rPr>
      </w:pPr>
      <w:r>
        <w:rPr>
          <w:noProof/>
        </w:rPr>
        <w:t>-</w:t>
      </w:r>
      <w:r>
        <w:rPr>
          <w:noProof/>
        </w:rPr>
        <w:tab/>
        <w:t>UE mobility;</w:t>
      </w:r>
    </w:p>
    <w:p w:rsidR="00E9789D" w:rsidRDefault="00E9789D" w:rsidP="00E9789D">
      <w:pPr>
        <w:pStyle w:val="B1"/>
        <w:rPr>
          <w:noProof/>
        </w:rPr>
      </w:pPr>
      <w:r>
        <w:rPr>
          <w:noProof/>
        </w:rPr>
        <w:t>-</w:t>
      </w:r>
      <w:r>
        <w:rPr>
          <w:noProof/>
        </w:rPr>
        <w:tab/>
        <w:t>UE communication</w:t>
      </w:r>
      <w:r>
        <w:rPr>
          <w:rFonts w:hint="eastAsia"/>
          <w:noProof/>
          <w:lang w:eastAsia="zh-CN"/>
        </w:rPr>
        <w:t>;</w:t>
      </w:r>
      <w:r>
        <w:rPr>
          <w:noProof/>
          <w:lang w:eastAsia="zh-CN"/>
        </w:rPr>
        <w:t xml:space="preserve"> and</w:t>
      </w:r>
    </w:p>
    <w:p w:rsidR="00E9789D" w:rsidRDefault="00E9789D" w:rsidP="00E9789D">
      <w:pPr>
        <w:pStyle w:val="B1"/>
        <w:rPr>
          <w:noProof/>
        </w:rPr>
      </w:pPr>
      <w:r>
        <w:rPr>
          <w:noProof/>
        </w:rPr>
        <w:t>-</w:t>
      </w:r>
      <w:r>
        <w:rPr>
          <w:noProof/>
        </w:rPr>
        <w:tab/>
        <w:t>Exceptions.</w:t>
      </w:r>
    </w:p>
    <w:p w:rsidR="00E9789D" w:rsidDel="0041545F" w:rsidRDefault="00E9789D" w:rsidP="00E9789D">
      <w:pPr>
        <w:rPr>
          <w:del w:id="30" w:author="Huawei" w:date="2020-05-08T11:28:00Z"/>
          <w:noProof/>
        </w:rPr>
      </w:pPr>
      <w:del w:id="31" w:author="Huawei" w:date="2020-05-08T11:28:00Z">
        <w:r w:rsidDel="0041545F">
          <w:rPr>
            <w:noProof/>
          </w:rPr>
          <w:delText>The types of observed events applicable for I-NEF include:</w:delText>
        </w:r>
      </w:del>
    </w:p>
    <w:p w:rsidR="00E9789D" w:rsidDel="0041545F" w:rsidRDefault="00E9789D" w:rsidP="00E9789D">
      <w:pPr>
        <w:numPr>
          <w:ilvl w:val="0"/>
          <w:numId w:val="1"/>
        </w:numPr>
        <w:rPr>
          <w:del w:id="32" w:author="Huawei" w:date="2020-05-08T11:28:00Z"/>
        </w:rPr>
      </w:pPr>
      <w:del w:id="33" w:author="Huawei" w:date="2020-05-08T11:28:00Z">
        <w:r w:rsidDel="0041545F">
          <w:rPr>
            <w:lang w:val="x-none"/>
          </w:rPr>
          <w:delText>Loss of connectivity;</w:delText>
        </w:r>
      </w:del>
    </w:p>
    <w:p w:rsidR="00E9789D" w:rsidDel="0041545F" w:rsidRDefault="00E9789D" w:rsidP="00E9789D">
      <w:pPr>
        <w:numPr>
          <w:ilvl w:val="0"/>
          <w:numId w:val="1"/>
        </w:numPr>
        <w:rPr>
          <w:del w:id="34" w:author="Huawei" w:date="2020-05-08T11:28:00Z"/>
        </w:rPr>
      </w:pPr>
      <w:del w:id="35" w:author="Huawei" w:date="2020-05-08T11:28:00Z">
        <w:r w:rsidDel="0041545F">
          <w:delText>UE reachability;</w:delText>
        </w:r>
      </w:del>
    </w:p>
    <w:p w:rsidR="00E9789D" w:rsidDel="0041545F" w:rsidRDefault="00E9789D" w:rsidP="00E9789D">
      <w:pPr>
        <w:numPr>
          <w:ilvl w:val="0"/>
          <w:numId w:val="1"/>
        </w:numPr>
        <w:rPr>
          <w:del w:id="36" w:author="Huawei" w:date="2020-05-08T11:28:00Z"/>
        </w:rPr>
      </w:pPr>
      <w:del w:id="37" w:author="Huawei" w:date="2020-05-08T11:28:00Z">
        <w:r w:rsidDel="0041545F">
          <w:delText>Location Reporting;</w:delText>
        </w:r>
      </w:del>
    </w:p>
    <w:p w:rsidR="00E9789D" w:rsidDel="0041545F" w:rsidRDefault="00E9789D" w:rsidP="00E9789D">
      <w:pPr>
        <w:numPr>
          <w:ilvl w:val="0"/>
          <w:numId w:val="1"/>
        </w:numPr>
        <w:rPr>
          <w:del w:id="38" w:author="Huawei" w:date="2020-05-08T11:28:00Z"/>
        </w:rPr>
      </w:pPr>
      <w:del w:id="39" w:author="Huawei" w:date="2020-05-08T11:28:00Z">
        <w:r w:rsidDel="0041545F">
          <w:delText>Communication failure;</w:delText>
        </w:r>
      </w:del>
    </w:p>
    <w:p w:rsidR="00E9789D" w:rsidDel="0041545F" w:rsidRDefault="00E9789D" w:rsidP="00E9789D">
      <w:pPr>
        <w:numPr>
          <w:ilvl w:val="0"/>
          <w:numId w:val="1"/>
        </w:numPr>
        <w:rPr>
          <w:del w:id="40" w:author="Huawei" w:date="2020-05-08T11:28:00Z"/>
        </w:rPr>
      </w:pPr>
      <w:del w:id="41" w:author="Huawei" w:date="2020-05-08T11:28:00Z">
        <w:r w:rsidDel="0041545F">
          <w:delText>Availability after Downlink Data Notification failure; and</w:delText>
        </w:r>
      </w:del>
    </w:p>
    <w:p w:rsidR="00E9789D" w:rsidDel="0041545F" w:rsidRDefault="00E9789D" w:rsidP="00E9789D">
      <w:pPr>
        <w:numPr>
          <w:ilvl w:val="0"/>
          <w:numId w:val="1"/>
        </w:numPr>
        <w:rPr>
          <w:del w:id="42" w:author="Huawei" w:date="2020-05-08T11:28:00Z"/>
        </w:rPr>
      </w:pPr>
      <w:del w:id="43" w:author="Huawei" w:date="2020-05-08T11:28:00Z">
        <w:r w:rsidDel="0041545F">
          <w:delText>Downlink data delivery status.</w:delText>
        </w:r>
      </w:del>
    </w:p>
    <w:p w:rsidR="00E9789D" w:rsidRDefault="00E9789D" w:rsidP="00E9789D">
      <w:pPr>
        <w:rPr>
          <w:lang w:eastAsia="zh-CN"/>
        </w:rPr>
      </w:pPr>
      <w:r>
        <w:t>The target of the event reporting may include one or more UE(s), a group of UEs or any UE (i.e. all UEs). When the event occurs, to which the NF service consumer has subscribed to, the NEF reports the requested information to the NF service consumer based on the event reporting information definition requested by the NF service consumer.</w:t>
      </w:r>
    </w:p>
    <w:bookmarkEnd w:id="17"/>
    <w:bookmarkEnd w:id="18"/>
    <w:bookmarkEnd w:id="19"/>
    <w:bookmarkEnd w:id="20"/>
    <w:bookmarkEnd w:id="21"/>
    <w:p w:rsidR="00F7409D" w:rsidRPr="00E9789D"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4"/>
        <w:rPr>
          <w:noProof/>
          <w:lang w:eastAsia="zh-CN"/>
        </w:rPr>
      </w:pPr>
      <w:bookmarkStart w:id="44" w:name="_Toc34228179"/>
      <w:bookmarkStart w:id="45" w:name="_Toc36041582"/>
      <w:bookmarkStart w:id="46" w:name="_Toc36041738"/>
      <w:r>
        <w:rPr>
          <w:noProof/>
        </w:rPr>
        <w:t>4.2.</w:t>
      </w:r>
      <w:r>
        <w:rPr>
          <w:noProof/>
          <w:lang w:eastAsia="zh-CN"/>
        </w:rPr>
        <w:t>1.2</w:t>
      </w:r>
      <w:r>
        <w:rPr>
          <w:noProof/>
        </w:rPr>
        <w:tab/>
      </w:r>
      <w:r>
        <w:rPr>
          <w:noProof/>
          <w:lang w:eastAsia="zh-CN"/>
        </w:rPr>
        <w:t>Service Architecture</w:t>
      </w:r>
      <w:bookmarkEnd w:id="44"/>
      <w:bookmarkEnd w:id="45"/>
      <w:bookmarkEnd w:id="46"/>
    </w:p>
    <w:p w:rsidR="00E9789D" w:rsidRDefault="00E9789D" w:rsidP="00E9789D">
      <w:r>
        <w:t>The 5G System Architecture is defined in 3GPP TS 23.501 [2]. The Network Data Analytics Exposure architecture is defined in 3GPP TS 23.288 [14].</w:t>
      </w:r>
    </w:p>
    <w:p w:rsidR="00E9789D" w:rsidRDefault="00E9789D" w:rsidP="00E9789D">
      <w:pPr>
        <w:pStyle w:val="Guidance"/>
        <w:rPr>
          <w:rFonts w:eastAsia="Batang"/>
          <w:i w:val="0"/>
          <w:color w:val="auto"/>
        </w:rPr>
      </w:pPr>
      <w:r>
        <w:rPr>
          <w:rFonts w:eastAsia="Batang"/>
          <w:i w:val="0"/>
          <w:color w:val="auto"/>
        </w:rPr>
        <w:t xml:space="preserve">The </w:t>
      </w:r>
      <w:proofErr w:type="spellStart"/>
      <w:r>
        <w:rPr>
          <w:rFonts w:eastAsia="Batang"/>
          <w:i w:val="0"/>
          <w:color w:val="auto"/>
        </w:rPr>
        <w:t>Nnef_EventExposure</w:t>
      </w:r>
      <w:proofErr w:type="spellEnd"/>
      <w:r>
        <w:rPr>
          <w:rFonts w:eastAsia="Batang"/>
          <w:i w:val="0"/>
          <w:color w:val="auto"/>
        </w:rPr>
        <w:t xml:space="preserve"> service is part of the </w:t>
      </w:r>
      <w:proofErr w:type="spellStart"/>
      <w:r>
        <w:rPr>
          <w:rFonts w:eastAsia="Batang"/>
          <w:i w:val="0"/>
          <w:color w:val="auto"/>
        </w:rPr>
        <w:t>Nnef</w:t>
      </w:r>
      <w:proofErr w:type="spellEnd"/>
      <w:r>
        <w:rPr>
          <w:rFonts w:eastAsia="Batang"/>
          <w:i w:val="0"/>
          <w:color w:val="auto"/>
        </w:rPr>
        <w:t xml:space="preserve"> service-based interface exhibited by the Network Exposure Function (NEF). </w:t>
      </w:r>
      <w:del w:id="47" w:author="Huawei" w:date="2020-05-08T11:28:00Z">
        <w:r w:rsidDel="0041545F">
          <w:rPr>
            <w:rFonts w:hint="eastAsia"/>
            <w:i w:val="0"/>
            <w:color w:val="auto"/>
            <w:lang w:eastAsia="zh-CN"/>
          </w:rPr>
          <w:delText xml:space="preserve">The I-NEF </w:delText>
        </w:r>
        <w:r w:rsidDel="0041545F">
          <w:rPr>
            <w:i w:val="0"/>
            <w:color w:val="auto"/>
            <w:lang w:eastAsia="zh-CN"/>
          </w:rPr>
          <w:delText xml:space="preserve">acts as NEF </w:delText>
        </w:r>
        <w:r w:rsidDel="0041545F">
          <w:rPr>
            <w:i w:val="0"/>
            <w:color w:val="auto"/>
          </w:rPr>
          <w:delText>for the roaming scenario.</w:delText>
        </w:r>
      </w:del>
    </w:p>
    <w:p w:rsidR="00E9789D" w:rsidRDefault="00E9789D" w:rsidP="00E9789D">
      <w:r>
        <w:t xml:space="preserve">Known consumers of the </w:t>
      </w:r>
      <w:proofErr w:type="spellStart"/>
      <w:r>
        <w:t>Nnef_EventExposure</w:t>
      </w:r>
      <w:proofErr w:type="spellEnd"/>
      <w:r>
        <w:t xml:space="preserve"> service</w:t>
      </w:r>
      <w:del w:id="48" w:author="Huawei" w:date="2020-05-08T11:29:00Z">
        <w:r w:rsidDel="0041545F">
          <w:delText xml:space="preserve"> in non-roaming scenario</w:delText>
        </w:r>
      </w:del>
      <w:r>
        <w:t xml:space="preserve"> are:</w:t>
      </w:r>
    </w:p>
    <w:p w:rsidR="00E9789D" w:rsidRDefault="00E9789D" w:rsidP="00E9789D">
      <w:pPr>
        <w:pStyle w:val="B1"/>
      </w:pPr>
      <w:r>
        <w:t>-</w:t>
      </w:r>
      <w:r>
        <w:tab/>
        <w:t>Network Data Analytics Function (NWDAF)</w:t>
      </w:r>
    </w:p>
    <w:p w:rsidR="00E9789D" w:rsidDel="0041545F" w:rsidRDefault="00E9789D" w:rsidP="00E9789D">
      <w:pPr>
        <w:rPr>
          <w:del w:id="49" w:author="Huawei" w:date="2020-05-08T11:29:00Z"/>
        </w:rPr>
      </w:pPr>
      <w:del w:id="50" w:author="Huawei" w:date="2020-05-08T11:29:00Z">
        <w:r w:rsidDel="0041545F">
          <w:delText>Known consumers of the Nnef_EventExposure service in roaming scenario are:</w:delText>
        </w:r>
      </w:del>
    </w:p>
    <w:p w:rsidR="00E9789D" w:rsidDel="0041545F" w:rsidRDefault="00E9789D" w:rsidP="00E9789D">
      <w:pPr>
        <w:pStyle w:val="B1"/>
        <w:rPr>
          <w:del w:id="51" w:author="Huawei" w:date="2020-05-08T11:29:00Z"/>
        </w:rPr>
      </w:pPr>
      <w:del w:id="52" w:author="Huawei" w:date="2020-05-08T11:29:00Z">
        <w:r w:rsidDel="0041545F">
          <w:delText>-</w:delText>
        </w:r>
        <w:r w:rsidDel="0041545F">
          <w:tab/>
          <w:delText>Access and Mobility Management Function (AMF)</w:delText>
        </w:r>
      </w:del>
    </w:p>
    <w:p w:rsidR="00E9789D" w:rsidDel="0041545F" w:rsidRDefault="00E9789D" w:rsidP="00E9789D">
      <w:pPr>
        <w:pStyle w:val="B1"/>
        <w:rPr>
          <w:del w:id="53" w:author="Huawei" w:date="2020-05-08T11:29:00Z"/>
        </w:rPr>
      </w:pPr>
      <w:del w:id="54" w:author="Huawei" w:date="2020-05-08T11:29:00Z">
        <w:r w:rsidDel="0041545F">
          <w:delText>-</w:delText>
        </w:r>
        <w:r w:rsidDel="0041545F">
          <w:tab/>
          <w:delText>Session Management Function (SMF)</w:delText>
        </w:r>
      </w:del>
    </w:p>
    <w:p w:rsidR="00E9789D" w:rsidDel="0041545F" w:rsidRDefault="00E9789D" w:rsidP="00E9789D">
      <w:pPr>
        <w:pStyle w:val="B1"/>
        <w:rPr>
          <w:del w:id="55" w:author="Huawei" w:date="2020-05-08T11:29:00Z"/>
        </w:rPr>
      </w:pPr>
      <w:del w:id="56" w:author="Huawei" w:date="2020-05-08T11:29:00Z">
        <w:r w:rsidDel="0041545F">
          <w:delText>-</w:delText>
        </w:r>
        <w:r w:rsidDel="0041545F">
          <w:tab/>
          <w:delText>Network Exposure Function (NEF)</w:delText>
        </w:r>
      </w:del>
    </w:p>
    <w:p w:rsidR="00E9789D" w:rsidRDefault="00E9789D" w:rsidP="00E9789D">
      <w:pPr>
        <w:pStyle w:val="TH"/>
        <w:rPr>
          <w:ins w:id="57" w:author="Huawei" w:date="2020-05-08T11:29:00Z"/>
          <w:noProof/>
        </w:rPr>
      </w:pPr>
      <w:del w:id="58" w:author="Huawei" w:date="2020-05-08T11:29:00Z">
        <w:r w:rsidDel="0041545F">
          <w:rPr>
            <w:noProof/>
          </w:rPr>
          <w:object w:dxaOrig="7224" w:dyaOrig="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51pt" o:ole="">
              <v:imagedata r:id="rId13" o:title=""/>
            </v:shape>
            <o:OLEObject Type="Embed" ProgID="Visio.Drawing.11" ShapeID="_x0000_i1025" DrawAspect="Content" ObjectID="_1653149559" r:id="rId14"/>
          </w:object>
        </w:r>
      </w:del>
    </w:p>
    <w:p w:rsidR="0041545F" w:rsidRDefault="0041545F" w:rsidP="00E9789D">
      <w:pPr>
        <w:pStyle w:val="TH"/>
        <w:rPr>
          <w:lang w:val="en-US"/>
        </w:rPr>
      </w:pPr>
      <w:ins w:id="59" w:author="Huawei" w:date="2020-05-08T11:29:00Z">
        <w:r>
          <w:rPr>
            <w:noProof/>
          </w:rPr>
          <w:object w:dxaOrig="7230" w:dyaOrig="3015">
            <v:shape id="_x0000_i1026" type="#_x0000_t75" style="width:361.5pt;height:151pt" o:ole="">
              <v:imagedata r:id="rId15" o:title=""/>
            </v:shape>
            <o:OLEObject Type="Embed" ProgID="Visio.Drawing.11" ShapeID="_x0000_i1026" DrawAspect="Content" ObjectID="_1653149560" r:id="rId16"/>
          </w:object>
        </w:r>
      </w:ins>
    </w:p>
    <w:p w:rsidR="00E9789D" w:rsidRDefault="00E9789D" w:rsidP="00E9789D">
      <w:pPr>
        <w:pStyle w:val="TF"/>
      </w:pPr>
      <w:r>
        <w:t>Figure 4.2.1.2-1</w:t>
      </w:r>
      <w:r>
        <w:rPr>
          <w:lang w:eastAsia="zh-CN"/>
        </w:rPr>
        <w:t>:</w:t>
      </w:r>
      <w:r>
        <w:t xml:space="preserve"> Reference Architecture for the </w:t>
      </w:r>
      <w:proofErr w:type="spellStart"/>
      <w:r>
        <w:t>Nnef_EventExposure</w:t>
      </w:r>
      <w:proofErr w:type="spellEnd"/>
      <w:r>
        <w:t xml:space="preserve"> Service; SBI representation</w:t>
      </w:r>
    </w:p>
    <w:p w:rsidR="00E9789D" w:rsidRDefault="00E9789D" w:rsidP="00E9789D">
      <w:pPr>
        <w:pStyle w:val="TH"/>
        <w:rPr>
          <w:ins w:id="60" w:author="Huawei" w:date="2020-05-08T11:30:00Z"/>
          <w:noProof/>
        </w:rPr>
      </w:pPr>
      <w:del w:id="61" w:author="Huawei" w:date="2020-05-08T11:30:00Z">
        <w:r w:rsidDel="0041545F">
          <w:rPr>
            <w:noProof/>
          </w:rPr>
          <w:object w:dxaOrig="7335" w:dyaOrig="3015">
            <v:shape id="_x0000_i1027" type="#_x0000_t75" style="width:332.5pt;height:166.5pt" o:ole="">
              <v:imagedata r:id="rId17" o:title="" cropleft="993f" cropright="10168f"/>
            </v:shape>
            <o:OLEObject Type="Embed" ProgID="Visio.Drawing.11" ShapeID="_x0000_i1027" DrawAspect="Content" ObjectID="_1653149561" r:id="rId18"/>
          </w:object>
        </w:r>
      </w:del>
    </w:p>
    <w:p w:rsidR="0041545F" w:rsidRDefault="0041545F" w:rsidP="00E9789D">
      <w:pPr>
        <w:pStyle w:val="TH"/>
        <w:rPr>
          <w:lang w:eastAsia="zh-CN"/>
        </w:rPr>
      </w:pPr>
      <w:ins w:id="62" w:author="Huawei" w:date="2020-05-08T11:30:00Z">
        <w:r>
          <w:rPr>
            <w:noProof/>
          </w:rPr>
          <w:object w:dxaOrig="7335" w:dyaOrig="3015">
            <v:shape id="_x0000_i1028" type="#_x0000_t75" style="width:332.5pt;height:166.5pt" o:ole="">
              <v:imagedata r:id="rId19" o:title="" cropleft="993f" cropright="10168f"/>
            </v:shape>
            <o:OLEObject Type="Embed" ProgID="Visio.Drawing.11" ShapeID="_x0000_i1028" DrawAspect="Content" ObjectID="_1653149562" r:id="rId20"/>
          </w:object>
        </w:r>
      </w:ins>
    </w:p>
    <w:p w:rsidR="00E9789D" w:rsidRDefault="00E9789D" w:rsidP="00E9789D">
      <w:pPr>
        <w:pStyle w:val="TF"/>
      </w:pPr>
      <w:r>
        <w:t>Figure 4.2.1.2-2</w:t>
      </w:r>
      <w:r>
        <w:rPr>
          <w:lang w:eastAsia="zh-CN"/>
        </w:rPr>
        <w:t>:</w:t>
      </w:r>
      <w:r>
        <w:t xml:space="preserve"> Reference Architecture for the </w:t>
      </w:r>
      <w:proofErr w:type="spellStart"/>
      <w:r>
        <w:t>Nnef_EventExposure</w:t>
      </w:r>
      <w:proofErr w:type="spellEnd"/>
      <w:r>
        <w:t xml:space="preserve"> Service: reference point representation</w:t>
      </w:r>
    </w:p>
    <w:p w:rsidR="00774F54" w:rsidRPr="00E9789D"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5"/>
        <w:rPr>
          <w:noProof/>
          <w:lang w:eastAsia="zh-CN"/>
        </w:rPr>
      </w:pPr>
      <w:bookmarkStart w:id="63" w:name="_Toc11227396"/>
      <w:bookmarkStart w:id="64" w:name="_Toc18481025"/>
      <w:bookmarkStart w:id="65" w:name="_Toc34228181"/>
      <w:bookmarkStart w:id="66" w:name="_Toc36041584"/>
      <w:bookmarkStart w:id="67" w:name="_Toc36041740"/>
      <w:r>
        <w:rPr>
          <w:noProof/>
        </w:rPr>
        <w:t>4.2.</w:t>
      </w:r>
      <w:r>
        <w:rPr>
          <w:noProof/>
          <w:lang w:eastAsia="zh-CN"/>
        </w:rPr>
        <w:t>1.3.1</w:t>
      </w:r>
      <w:r>
        <w:rPr>
          <w:noProof/>
        </w:rPr>
        <w:tab/>
      </w:r>
      <w:r>
        <w:rPr>
          <w:noProof/>
          <w:lang w:eastAsia="zh-CN"/>
        </w:rPr>
        <w:t>Network Exposure Function (NEF)</w:t>
      </w:r>
      <w:bookmarkEnd w:id="63"/>
      <w:bookmarkEnd w:id="64"/>
      <w:bookmarkEnd w:id="65"/>
      <w:bookmarkEnd w:id="66"/>
      <w:bookmarkEnd w:id="67"/>
    </w:p>
    <w:p w:rsidR="00E9789D" w:rsidRDefault="00E9789D" w:rsidP="00E9789D">
      <w:pPr>
        <w:pStyle w:val="Guidance"/>
        <w:rPr>
          <w:i w:val="0"/>
          <w:color w:val="auto"/>
          <w:lang w:eastAsia="zh-CN"/>
        </w:rPr>
      </w:pPr>
      <w:r>
        <w:rPr>
          <w:i w:val="0"/>
          <w:color w:val="auto"/>
          <w:lang w:eastAsia="zh-CN"/>
        </w:rPr>
        <w:t>The Network Exposure Function (NEF) is a functional element that provides application or user related information to the NF service consumers as defined in current specification.</w:t>
      </w:r>
      <w:del w:id="68" w:author="Huawei" w:date="2020-05-08T11:31:00Z">
        <w:r w:rsidDel="0041545F">
          <w:rPr>
            <w:i w:val="0"/>
            <w:color w:val="auto"/>
            <w:lang w:eastAsia="zh-CN"/>
          </w:rPr>
          <w:delText xml:space="preserve"> It acts as I-NEF which is used for interworking between NFs in the VPLMN and the NEF. The I-NEF is optional and is only used in roaming scenarios. NFs in the VPLMN are configured with the I-NEF identity.</w:delText>
        </w:r>
      </w:del>
    </w:p>
    <w:p w:rsidR="00E9789D" w:rsidRDefault="00E9789D" w:rsidP="00E9789D">
      <w:pPr>
        <w:pStyle w:val="Guidance"/>
        <w:rPr>
          <w:i w:val="0"/>
          <w:color w:val="auto"/>
          <w:lang w:eastAsia="zh-CN"/>
        </w:rPr>
      </w:pPr>
      <w:r>
        <w:rPr>
          <w:i w:val="0"/>
          <w:color w:val="auto"/>
          <w:lang w:eastAsia="zh-CN"/>
        </w:rPr>
        <w:lastRenderedPageBreak/>
        <w:t xml:space="preserve">The </w:t>
      </w:r>
      <w:del w:id="69" w:author="Huawei" w:date="2020-05-08T11:31:00Z">
        <w:r w:rsidDel="0041545F">
          <w:rPr>
            <w:i w:val="0"/>
            <w:color w:val="auto"/>
            <w:lang w:eastAsia="zh-CN"/>
          </w:rPr>
          <w:delText>(I-)</w:delText>
        </w:r>
      </w:del>
      <w:r>
        <w:rPr>
          <w:i w:val="0"/>
          <w:color w:val="auto"/>
          <w:lang w:eastAsia="zh-CN"/>
        </w:rPr>
        <w:t>NEF allows the NF consumer(s) to (</w:t>
      </w:r>
      <w:proofErr w:type="gramStart"/>
      <w:r>
        <w:rPr>
          <w:i w:val="0"/>
          <w:color w:val="auto"/>
          <w:lang w:eastAsia="zh-CN"/>
        </w:rPr>
        <w:t>un)</w:t>
      </w:r>
      <w:proofErr w:type="gramEnd"/>
      <w:r>
        <w:rPr>
          <w:i w:val="0"/>
          <w:color w:val="auto"/>
          <w:lang w:eastAsia="zh-CN"/>
        </w:rPr>
        <w:t xml:space="preserve">subscribe to notification of monitoring observed event, and </w:t>
      </w:r>
      <w:del w:id="70" w:author="Huawei" w:date="2020-05-08T11:32:00Z">
        <w:r w:rsidDel="0041545F">
          <w:rPr>
            <w:i w:val="0"/>
            <w:color w:val="auto"/>
            <w:lang w:eastAsia="zh-CN"/>
          </w:rPr>
          <w:delText xml:space="preserve">forwards </w:delText>
        </w:r>
      </w:del>
      <w:ins w:id="71" w:author="Huawei" w:date="2020-05-08T11:32:00Z">
        <w:r w:rsidR="0041545F">
          <w:rPr>
            <w:i w:val="0"/>
            <w:color w:val="auto"/>
            <w:lang w:eastAsia="zh-CN"/>
          </w:rPr>
          <w:t xml:space="preserve">sends </w:t>
        </w:r>
      </w:ins>
      <w:r>
        <w:rPr>
          <w:i w:val="0"/>
          <w:color w:val="auto"/>
          <w:lang w:eastAsia="zh-CN"/>
        </w:rPr>
        <w:t xml:space="preserve">the notification </w:t>
      </w:r>
      <w:del w:id="72" w:author="Huawei" w:date="2020-05-08T11:32:00Z">
        <w:r w:rsidDel="0041545F">
          <w:rPr>
            <w:i w:val="0"/>
            <w:color w:val="auto"/>
            <w:lang w:eastAsia="zh-CN"/>
          </w:rPr>
          <w:delText xml:space="preserve">from the NF consumer(s) </w:delText>
        </w:r>
      </w:del>
      <w:r>
        <w:rPr>
          <w:i w:val="0"/>
          <w:color w:val="auto"/>
          <w:lang w:eastAsia="zh-CN"/>
        </w:rPr>
        <w:t>to the</w:t>
      </w:r>
      <w:del w:id="73" w:author="Huawei" w:date="2020-05-08T11:32:00Z">
        <w:r w:rsidDel="0041545F">
          <w:rPr>
            <w:i w:val="0"/>
            <w:color w:val="auto"/>
            <w:lang w:eastAsia="zh-CN"/>
          </w:rPr>
          <w:delText xml:space="preserve"> </w:delText>
        </w:r>
      </w:del>
      <w:ins w:id="74" w:author="Huawei" w:date="2020-05-08T11:32:00Z">
        <w:r w:rsidR="0041545F">
          <w:rPr>
            <w:i w:val="0"/>
            <w:color w:val="auto"/>
            <w:lang w:eastAsia="zh-CN"/>
          </w:rPr>
          <w:t xml:space="preserve"> NF consumer(s)</w:t>
        </w:r>
      </w:ins>
      <w:del w:id="75" w:author="Huawei" w:date="2020-05-08T11:32:00Z">
        <w:r w:rsidDel="0041545F">
          <w:rPr>
            <w:i w:val="0"/>
            <w:color w:val="auto"/>
            <w:lang w:eastAsia="zh-CN"/>
          </w:rPr>
          <w:delText>NEF</w:delText>
        </w:r>
      </w:del>
      <w:r>
        <w:rPr>
          <w:i w:val="0"/>
          <w:color w:val="auto"/>
          <w:lang w:eastAsia="zh-CN"/>
        </w:rPr>
        <w:t xml:space="preserve"> when the event is detected</w:t>
      </w:r>
      <w:del w:id="76" w:author="Huawei" w:date="2020-05-08T11:32:00Z">
        <w:r w:rsidDel="0041545F">
          <w:rPr>
            <w:i w:val="0"/>
            <w:color w:val="auto"/>
            <w:lang w:eastAsia="zh-CN"/>
          </w:rPr>
          <w:delText xml:space="preserve"> by the NF consumer(s)</w:delText>
        </w:r>
      </w:del>
      <w:r>
        <w:rPr>
          <w:rFonts w:hint="eastAsia"/>
          <w:i w:val="0"/>
          <w:color w:val="auto"/>
          <w:lang w:eastAsia="zh-CN"/>
        </w:rPr>
        <w:t>.</w:t>
      </w:r>
    </w:p>
    <w:p w:rsidR="00C619DF" w:rsidRPr="00E9789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5"/>
        <w:rPr>
          <w:noProof/>
          <w:lang w:eastAsia="zh-CN"/>
        </w:rPr>
      </w:pPr>
      <w:bookmarkStart w:id="77" w:name="_Toc34228182"/>
      <w:bookmarkStart w:id="78" w:name="_Toc36041585"/>
      <w:bookmarkStart w:id="79" w:name="_Toc36041741"/>
      <w:bookmarkEnd w:id="22"/>
      <w:bookmarkEnd w:id="23"/>
      <w:bookmarkEnd w:id="24"/>
      <w:r>
        <w:rPr>
          <w:noProof/>
        </w:rPr>
        <w:t>4.2.</w:t>
      </w:r>
      <w:r>
        <w:rPr>
          <w:noProof/>
          <w:lang w:eastAsia="zh-CN"/>
        </w:rPr>
        <w:t>1.3.2</w:t>
      </w:r>
      <w:r>
        <w:rPr>
          <w:noProof/>
        </w:rPr>
        <w:tab/>
      </w:r>
      <w:r>
        <w:rPr>
          <w:noProof/>
          <w:lang w:eastAsia="zh-CN"/>
        </w:rPr>
        <w:t>NF Service Consumers</w:t>
      </w:r>
      <w:bookmarkEnd w:id="77"/>
      <w:bookmarkEnd w:id="78"/>
      <w:bookmarkEnd w:id="79"/>
    </w:p>
    <w:p w:rsidR="00E9789D" w:rsidRDefault="00E9789D" w:rsidP="00E9789D">
      <w:pPr>
        <w:rPr>
          <w:lang w:val="en-US"/>
        </w:rPr>
      </w:pPr>
      <w:r>
        <w:rPr>
          <w:lang w:val="en-US"/>
        </w:rPr>
        <w:t>The known NF service consumers are as follows:</w:t>
      </w:r>
    </w:p>
    <w:p w:rsidR="00E9789D" w:rsidDel="0041545F" w:rsidRDefault="00E9789D" w:rsidP="00E9789D">
      <w:pPr>
        <w:rPr>
          <w:del w:id="80" w:author="Huawei" w:date="2020-05-08T11:33:00Z"/>
          <w:lang w:val="en-US"/>
        </w:rPr>
      </w:pPr>
      <w:del w:id="81" w:author="Huawei" w:date="2020-05-08T11:33:00Z">
        <w:r w:rsidDel="0041545F">
          <w:rPr>
            <w:lang w:val="en-US"/>
          </w:rPr>
          <w:delText>The Access and Mobility Management Function (AMF):</w:delText>
        </w:r>
      </w:del>
    </w:p>
    <w:p w:rsidR="00E9789D" w:rsidDel="0041545F" w:rsidRDefault="00E9789D" w:rsidP="00E9789D">
      <w:pPr>
        <w:numPr>
          <w:ilvl w:val="0"/>
          <w:numId w:val="1"/>
        </w:numPr>
        <w:rPr>
          <w:del w:id="82" w:author="Huawei" w:date="2020-05-08T11:33:00Z"/>
          <w:lang w:val="en-US"/>
        </w:rPr>
      </w:pPr>
      <w:del w:id="83" w:author="Huawei" w:date="2020-05-08T11:33:00Z">
        <w:r w:rsidDel="0041545F">
          <w:rPr>
            <w:lang w:val="en-US"/>
          </w:rPr>
          <w:delText>supports (un)subscribe to monitoring event notification at I-NEF when UE is in roaming.</w:delText>
        </w:r>
      </w:del>
    </w:p>
    <w:p w:rsidR="00E9789D" w:rsidDel="0041545F" w:rsidRDefault="00E9789D" w:rsidP="00E9789D">
      <w:pPr>
        <w:rPr>
          <w:del w:id="84" w:author="Huawei" w:date="2020-05-08T11:33:00Z"/>
          <w:lang w:val="en-US"/>
        </w:rPr>
      </w:pPr>
      <w:del w:id="85" w:author="Huawei" w:date="2020-05-08T11:33:00Z">
        <w:r w:rsidDel="0041545F">
          <w:rPr>
            <w:lang w:val="en-US"/>
          </w:rPr>
          <w:delText>The Session Management Function (SMF):</w:delText>
        </w:r>
      </w:del>
    </w:p>
    <w:p w:rsidR="00E9789D" w:rsidDel="0041545F" w:rsidRDefault="00E9789D" w:rsidP="00E9789D">
      <w:pPr>
        <w:numPr>
          <w:ilvl w:val="0"/>
          <w:numId w:val="1"/>
        </w:numPr>
        <w:rPr>
          <w:del w:id="86" w:author="Huawei" w:date="2020-05-08T11:33:00Z"/>
          <w:lang w:val="en-US"/>
        </w:rPr>
      </w:pPr>
      <w:del w:id="87" w:author="Huawei" w:date="2020-05-08T11:33:00Z">
        <w:r w:rsidDel="0041545F">
          <w:rPr>
            <w:lang w:val="en-US"/>
          </w:rPr>
          <w:delText>supports (un)subscribe to monitoring event notification at I-NEF when UE is in roaming.</w:delText>
        </w:r>
      </w:del>
    </w:p>
    <w:p w:rsidR="00E9789D" w:rsidRDefault="00E9789D" w:rsidP="00E9789D">
      <w:r>
        <w:rPr>
          <w:noProof/>
        </w:rPr>
        <w:t xml:space="preserve">The </w:t>
      </w:r>
      <w:r>
        <w:t>Network Data Analytics Function (NWDAF):</w:t>
      </w:r>
    </w:p>
    <w:p w:rsidR="00E9789D" w:rsidRDefault="00E9789D" w:rsidP="00E9789D">
      <w:pPr>
        <w:numPr>
          <w:ilvl w:val="0"/>
          <w:numId w:val="1"/>
        </w:numPr>
      </w:pPr>
      <w:r>
        <w:t>supports (un)subscribing to notification of subscribed event(s) from the NEF;</w:t>
      </w:r>
    </w:p>
    <w:p w:rsidR="00E9789D" w:rsidRDefault="00E9789D" w:rsidP="00E9789D">
      <w:pPr>
        <w:numPr>
          <w:ilvl w:val="0"/>
          <w:numId w:val="1"/>
        </w:numPr>
      </w:pPr>
      <w:proofErr w:type="gramStart"/>
      <w:r>
        <w:t>supports</w:t>
      </w:r>
      <w:proofErr w:type="gramEnd"/>
      <w:r>
        <w:t xml:space="preserve"> receiving the notification of subscribed event(s) from the NEF.</w:t>
      </w:r>
    </w:p>
    <w:p w:rsidR="00E9789D" w:rsidDel="0041545F" w:rsidRDefault="00E9789D" w:rsidP="00E9789D">
      <w:pPr>
        <w:rPr>
          <w:del w:id="88" w:author="Huawei" w:date="2020-05-08T11:33:00Z"/>
          <w:lang w:val="en-US"/>
        </w:rPr>
      </w:pPr>
      <w:del w:id="89" w:author="Huawei" w:date="2020-05-08T11:33:00Z">
        <w:r w:rsidDel="0041545F">
          <w:rPr>
            <w:lang w:val="en-US"/>
          </w:rPr>
          <w:delText>The Network Exposure Function (NEF):</w:delText>
        </w:r>
      </w:del>
    </w:p>
    <w:p w:rsidR="00E9789D" w:rsidDel="0041545F" w:rsidRDefault="00E9789D" w:rsidP="00E9789D">
      <w:pPr>
        <w:numPr>
          <w:ilvl w:val="0"/>
          <w:numId w:val="1"/>
        </w:numPr>
        <w:rPr>
          <w:del w:id="90" w:author="Huawei" w:date="2020-05-08T11:33:00Z"/>
          <w:lang w:val="en-US"/>
        </w:rPr>
      </w:pPr>
      <w:del w:id="91" w:author="Huawei" w:date="2020-05-08T11:33:00Z">
        <w:r w:rsidDel="0041545F">
          <w:rPr>
            <w:lang w:val="en-US"/>
          </w:rPr>
          <w:delText xml:space="preserve">supports receiving monitored event report from the I-NEF when UE is in roaming. </w:delText>
        </w:r>
      </w:del>
    </w:p>
    <w:p w:rsidR="0012030B" w:rsidRPr="00E9789D" w:rsidRDefault="0012030B" w:rsidP="0012030B">
      <w:pPr>
        <w:rPr>
          <w:lang w:val="en-US" w:eastAsia="zh-CN"/>
        </w:rPr>
      </w:pP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9789D" w:rsidRDefault="00E9789D" w:rsidP="00E9789D">
      <w:pPr>
        <w:pStyle w:val="4"/>
      </w:pPr>
      <w:bookmarkStart w:id="92" w:name="_Toc34228184"/>
      <w:bookmarkStart w:id="93" w:name="_Toc36041587"/>
      <w:bookmarkStart w:id="94" w:name="_Toc36041743"/>
      <w:r>
        <w:t>4.2.2.1</w:t>
      </w:r>
      <w:r>
        <w:tab/>
        <w:t>Introduction</w:t>
      </w:r>
      <w:bookmarkEnd w:id="92"/>
      <w:bookmarkEnd w:id="93"/>
      <w:bookmarkEnd w:id="94"/>
    </w:p>
    <w:p w:rsidR="00E9789D" w:rsidRDefault="00E9789D" w:rsidP="00E9789D">
      <w:r>
        <w:t xml:space="preserve">Service operations defined for the </w:t>
      </w:r>
      <w:proofErr w:type="spellStart"/>
      <w:r>
        <w:t>Nnef_EventExposure</w:t>
      </w:r>
      <w:proofErr w:type="spellEnd"/>
      <w:r>
        <w:t xml:space="preserve"> Service are shown in table 4.2.2.1-1.</w:t>
      </w:r>
    </w:p>
    <w:p w:rsidR="00E9789D" w:rsidRDefault="00E9789D" w:rsidP="00E9789D">
      <w:pPr>
        <w:pStyle w:val="TH"/>
        <w:rPr>
          <w:i/>
        </w:rPr>
      </w:pPr>
      <w:r>
        <w:t xml:space="preserve">Table 4.2.2.1-1: </w:t>
      </w:r>
      <w:proofErr w:type="spellStart"/>
      <w:r>
        <w:t>Nnef_EventExposure</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9789D" w:rsidTr="00EF14BD">
        <w:trPr>
          <w:jc w:val="center"/>
        </w:trPr>
        <w:tc>
          <w:tcPr>
            <w:tcW w:w="3439" w:type="dxa"/>
            <w:shd w:val="clear" w:color="auto" w:fill="D9D9D9"/>
          </w:tcPr>
          <w:p w:rsidR="00E9789D" w:rsidRDefault="00E9789D" w:rsidP="00EF14BD">
            <w:pPr>
              <w:pStyle w:val="TAH"/>
            </w:pPr>
            <w:r>
              <w:t>S</w:t>
            </w:r>
            <w:r>
              <w:rPr>
                <w:rFonts w:eastAsia="Malgun Gothic"/>
              </w:rPr>
              <w:t>ervice</w:t>
            </w:r>
            <w:r>
              <w:t xml:space="preserve"> Operation Name</w:t>
            </w:r>
          </w:p>
        </w:tc>
        <w:tc>
          <w:tcPr>
            <w:tcW w:w="4050" w:type="dxa"/>
            <w:shd w:val="clear" w:color="auto" w:fill="D9D9D9"/>
          </w:tcPr>
          <w:p w:rsidR="00E9789D" w:rsidRDefault="00E9789D" w:rsidP="00EF14BD">
            <w:pPr>
              <w:pStyle w:val="TAH"/>
            </w:pPr>
            <w:r>
              <w:t>Description</w:t>
            </w:r>
          </w:p>
        </w:tc>
        <w:tc>
          <w:tcPr>
            <w:tcW w:w="1829" w:type="dxa"/>
            <w:shd w:val="clear" w:color="auto" w:fill="D9D9D9"/>
          </w:tcPr>
          <w:p w:rsidR="00E9789D" w:rsidRDefault="00E9789D" w:rsidP="00EF14BD">
            <w:pPr>
              <w:pStyle w:val="TAH"/>
            </w:pPr>
            <w:r>
              <w:t>Initiated by</w:t>
            </w:r>
          </w:p>
        </w:tc>
      </w:tr>
      <w:tr w:rsidR="00E9789D" w:rsidTr="00EF14BD">
        <w:trPr>
          <w:jc w:val="center"/>
        </w:trPr>
        <w:tc>
          <w:tcPr>
            <w:tcW w:w="3439" w:type="dxa"/>
            <w:shd w:val="clear" w:color="auto" w:fill="auto"/>
          </w:tcPr>
          <w:p w:rsidR="00E9789D" w:rsidRDefault="00E9789D" w:rsidP="00EF14BD">
            <w:pPr>
              <w:pStyle w:val="TAL"/>
            </w:pPr>
            <w:proofErr w:type="spellStart"/>
            <w:r>
              <w:t>Nnef_EventExposure_Subscribe</w:t>
            </w:r>
            <w:proofErr w:type="spellEnd"/>
          </w:p>
        </w:tc>
        <w:tc>
          <w:tcPr>
            <w:tcW w:w="4050" w:type="dxa"/>
          </w:tcPr>
          <w:p w:rsidR="00E9789D" w:rsidRDefault="00E9789D" w:rsidP="00EF14BD">
            <w:pPr>
              <w:pStyle w:val="TAL"/>
            </w:pPr>
            <w:r>
              <w:t xml:space="preserve">This service operation is used by an NF service consumer to subscribe to, or modify a subscription in the </w:t>
            </w:r>
            <w:del w:id="95" w:author="Huawei" w:date="2020-05-08T11:33:00Z">
              <w:r w:rsidDel="0041545F">
                <w:delText>(I-)</w:delText>
              </w:r>
            </w:del>
            <w:r>
              <w:t>NEF for event notifications on a specified application or user related event for one or more UE(s) or any UE.</w:t>
            </w:r>
          </w:p>
        </w:tc>
        <w:tc>
          <w:tcPr>
            <w:tcW w:w="1829" w:type="dxa"/>
            <w:shd w:val="clear" w:color="auto" w:fill="auto"/>
          </w:tcPr>
          <w:p w:rsidR="00E9789D" w:rsidRDefault="00E9789D" w:rsidP="00EF14BD">
            <w:pPr>
              <w:pStyle w:val="TAC"/>
              <w:jc w:val="left"/>
            </w:pPr>
            <w:r>
              <w:t>NF service consumer</w:t>
            </w:r>
          </w:p>
        </w:tc>
      </w:tr>
      <w:tr w:rsidR="00E9789D" w:rsidTr="00EF14BD">
        <w:trPr>
          <w:jc w:val="center"/>
        </w:trPr>
        <w:tc>
          <w:tcPr>
            <w:tcW w:w="3439" w:type="dxa"/>
            <w:shd w:val="clear" w:color="auto" w:fill="auto"/>
          </w:tcPr>
          <w:p w:rsidR="00E9789D" w:rsidRDefault="00E9789D" w:rsidP="00EF14BD">
            <w:pPr>
              <w:pStyle w:val="TAL"/>
            </w:pPr>
            <w:proofErr w:type="spellStart"/>
            <w:r>
              <w:t>Nnef_EventExposure_Unsubscribe</w:t>
            </w:r>
            <w:proofErr w:type="spellEnd"/>
          </w:p>
        </w:tc>
        <w:tc>
          <w:tcPr>
            <w:tcW w:w="4050" w:type="dxa"/>
          </w:tcPr>
          <w:p w:rsidR="00E9789D" w:rsidRDefault="00E9789D" w:rsidP="00EF14BD">
            <w:pPr>
              <w:pStyle w:val="TAL"/>
            </w:pPr>
            <w:r>
              <w:t>This service operation is used by an NF service consumer to unsubscribe from event notifications.</w:t>
            </w:r>
          </w:p>
        </w:tc>
        <w:tc>
          <w:tcPr>
            <w:tcW w:w="1829" w:type="dxa"/>
            <w:shd w:val="clear" w:color="auto" w:fill="auto"/>
          </w:tcPr>
          <w:p w:rsidR="00E9789D" w:rsidRDefault="00E9789D" w:rsidP="00EF14BD">
            <w:pPr>
              <w:pStyle w:val="TAC"/>
              <w:jc w:val="left"/>
            </w:pPr>
            <w:r>
              <w:t>NF service consumer</w:t>
            </w:r>
          </w:p>
        </w:tc>
      </w:tr>
      <w:tr w:rsidR="00E9789D" w:rsidTr="00EF14BD">
        <w:trPr>
          <w:jc w:val="center"/>
        </w:trPr>
        <w:tc>
          <w:tcPr>
            <w:tcW w:w="3439" w:type="dxa"/>
            <w:shd w:val="clear" w:color="auto" w:fill="auto"/>
          </w:tcPr>
          <w:p w:rsidR="00E9789D" w:rsidRDefault="00E9789D" w:rsidP="00EF14BD">
            <w:pPr>
              <w:pStyle w:val="TAL"/>
            </w:pPr>
            <w:proofErr w:type="spellStart"/>
            <w:r>
              <w:t>Nnef_EventExposure_Notify</w:t>
            </w:r>
            <w:proofErr w:type="spellEnd"/>
          </w:p>
        </w:tc>
        <w:tc>
          <w:tcPr>
            <w:tcW w:w="4050" w:type="dxa"/>
          </w:tcPr>
          <w:p w:rsidR="00E9789D" w:rsidRDefault="00E9789D" w:rsidP="00EF14BD">
            <w:pPr>
              <w:pStyle w:val="TAL"/>
            </w:pPr>
            <w:r>
              <w:t xml:space="preserve">This service operation is used by the </w:t>
            </w:r>
            <w:del w:id="96" w:author="Huawei" w:date="2020-05-08T11:33:00Z">
              <w:r w:rsidDel="0041545F">
                <w:delText>(I-)</w:delText>
              </w:r>
            </w:del>
            <w:r>
              <w:t>NEF to report application or user related event(s) to the NF service consumer which has subscribed to the event report service.</w:t>
            </w:r>
          </w:p>
        </w:tc>
        <w:tc>
          <w:tcPr>
            <w:tcW w:w="1829" w:type="dxa"/>
            <w:shd w:val="clear" w:color="auto" w:fill="auto"/>
          </w:tcPr>
          <w:p w:rsidR="00E9789D" w:rsidRDefault="00E9789D" w:rsidP="00EF14BD">
            <w:pPr>
              <w:pStyle w:val="TAC"/>
              <w:jc w:val="left"/>
            </w:pPr>
            <w:r>
              <w:t>NEF</w:t>
            </w:r>
            <w:del w:id="97" w:author="Huawei" w:date="2020-05-08T11:33:00Z">
              <w:r w:rsidDel="0041545F">
                <w:delText>, I-NEF</w:delText>
              </w:r>
            </w:del>
          </w:p>
        </w:tc>
      </w:tr>
    </w:tbl>
    <w:p w:rsidR="00C619DF" w:rsidRPr="00EF6538" w:rsidRDefault="00C619DF" w:rsidP="0012030B">
      <w:pPr>
        <w:rPr>
          <w:lang w:eastAsia="zh-CN"/>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8" w:name="_Toc532994828"/>
      <w:bookmarkEnd w:id="2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5"/>
      </w:pPr>
      <w:bookmarkStart w:id="99" w:name="_Toc34228186"/>
      <w:bookmarkStart w:id="100" w:name="_Toc36041589"/>
      <w:bookmarkStart w:id="101" w:name="_Toc36041745"/>
      <w:bookmarkEnd w:id="26"/>
      <w:bookmarkEnd w:id="27"/>
      <w:bookmarkEnd w:id="28"/>
      <w:bookmarkEnd w:id="98"/>
      <w:r>
        <w:t>4.2.2.2.1</w:t>
      </w:r>
      <w:r>
        <w:tab/>
        <w:t>General</w:t>
      </w:r>
      <w:bookmarkEnd w:id="99"/>
      <w:bookmarkEnd w:id="100"/>
      <w:bookmarkEnd w:id="101"/>
    </w:p>
    <w:p w:rsidR="00606E39" w:rsidRDefault="00606E39" w:rsidP="00606E39">
      <w:pPr>
        <w:rPr>
          <w:noProof/>
        </w:rPr>
      </w:pPr>
      <w:r>
        <w:rPr>
          <w:noProof/>
        </w:rPr>
        <w:t xml:space="preserve">This service operation is used by an NF service consumer to subscribe for policy events notifications on a specified context for one or more UE(s) or any UE, or to modify an existing subscription. </w:t>
      </w:r>
    </w:p>
    <w:p w:rsidR="00606E39" w:rsidRDefault="00606E39" w:rsidP="00606E39">
      <w:pPr>
        <w:rPr>
          <w:noProof/>
        </w:rPr>
      </w:pPr>
      <w:r>
        <w:rPr>
          <w:noProof/>
        </w:rPr>
        <w:t>The following are the types of events for which a subscription can be made:</w:t>
      </w:r>
    </w:p>
    <w:p w:rsidR="00606E39" w:rsidRDefault="00606E39" w:rsidP="00606E39">
      <w:pPr>
        <w:pStyle w:val="B1"/>
        <w:rPr>
          <w:noProof/>
        </w:rPr>
      </w:pPr>
      <w:r>
        <w:rPr>
          <w:noProof/>
        </w:rPr>
        <w:t>-</w:t>
      </w:r>
      <w:r>
        <w:rPr>
          <w:noProof/>
        </w:rPr>
        <w:tab/>
        <w:t xml:space="preserve">Service experience; </w:t>
      </w:r>
    </w:p>
    <w:p w:rsidR="00606E39" w:rsidRDefault="00606E39" w:rsidP="00606E39">
      <w:pPr>
        <w:pStyle w:val="B1"/>
        <w:rPr>
          <w:rFonts w:eastAsia="等线"/>
          <w:lang w:val="en-US"/>
        </w:rPr>
      </w:pPr>
      <w:r>
        <w:rPr>
          <w:rFonts w:eastAsia="等线"/>
          <w:lang w:val="en-US"/>
        </w:rPr>
        <w:t>-</w:t>
      </w:r>
      <w:r>
        <w:rPr>
          <w:rFonts w:eastAsia="等线"/>
          <w:lang w:val="en-US"/>
        </w:rPr>
        <w:tab/>
        <w:t>UE mobility;</w:t>
      </w:r>
    </w:p>
    <w:p w:rsidR="00606E39" w:rsidRDefault="00606E39" w:rsidP="00606E39">
      <w:pPr>
        <w:pStyle w:val="B1"/>
      </w:pPr>
      <w:r>
        <w:rPr>
          <w:rFonts w:eastAsia="等线"/>
          <w:lang w:val="en-US"/>
        </w:rPr>
        <w:t>-</w:t>
      </w:r>
      <w:r>
        <w:rPr>
          <w:rFonts w:eastAsia="等线"/>
          <w:lang w:val="en-US"/>
        </w:rPr>
        <w:tab/>
        <w:t>UE communication</w:t>
      </w:r>
      <w:r>
        <w:t>;</w:t>
      </w:r>
      <w:ins w:id="102" w:author="Huawei" w:date="2020-05-08T11:34:00Z">
        <w:r>
          <w:t xml:space="preserve"> and</w:t>
        </w:r>
      </w:ins>
    </w:p>
    <w:p w:rsidR="00606E39" w:rsidRDefault="00606E39" w:rsidP="00606E39">
      <w:pPr>
        <w:pStyle w:val="B1"/>
      </w:pPr>
      <w:r>
        <w:t>-</w:t>
      </w:r>
      <w:r>
        <w:tab/>
        <w:t>Exceptions;</w:t>
      </w:r>
    </w:p>
    <w:p w:rsidR="00606E39" w:rsidDel="00606E39" w:rsidRDefault="00606E39" w:rsidP="00606E39">
      <w:pPr>
        <w:pStyle w:val="B1"/>
        <w:rPr>
          <w:del w:id="103" w:author="Huawei" w:date="2020-05-08T11:34:00Z"/>
        </w:rPr>
      </w:pPr>
      <w:del w:id="104" w:author="Huawei" w:date="2020-05-08T11:34:00Z">
        <w:r w:rsidDel="00606E39">
          <w:rPr>
            <w:rFonts w:hint="eastAsia"/>
            <w:lang w:val="x-none" w:eastAsia="zh-CN"/>
          </w:rPr>
          <w:delText>-</w:delText>
        </w:r>
        <w:r w:rsidDel="00606E39">
          <w:rPr>
            <w:lang w:val="x-none"/>
          </w:rPr>
          <w:tab/>
          <w:delText>Loss of connectivity;</w:delText>
        </w:r>
      </w:del>
    </w:p>
    <w:p w:rsidR="00606E39" w:rsidDel="00606E39" w:rsidRDefault="00606E39" w:rsidP="00606E39">
      <w:pPr>
        <w:pStyle w:val="B1"/>
        <w:rPr>
          <w:del w:id="105" w:author="Huawei" w:date="2020-05-08T11:34:00Z"/>
        </w:rPr>
      </w:pPr>
      <w:del w:id="106" w:author="Huawei" w:date="2020-05-08T11:34:00Z">
        <w:r w:rsidDel="00606E39">
          <w:rPr>
            <w:rFonts w:hint="eastAsia"/>
            <w:lang w:eastAsia="zh-CN"/>
          </w:rPr>
          <w:delText>-</w:delText>
        </w:r>
        <w:r w:rsidDel="00606E39">
          <w:tab/>
          <w:delText>UE reachability;</w:delText>
        </w:r>
      </w:del>
    </w:p>
    <w:p w:rsidR="00606E39" w:rsidDel="00606E39" w:rsidRDefault="00606E39" w:rsidP="00606E39">
      <w:pPr>
        <w:pStyle w:val="B1"/>
        <w:rPr>
          <w:del w:id="107" w:author="Huawei" w:date="2020-05-08T11:34:00Z"/>
        </w:rPr>
      </w:pPr>
      <w:del w:id="108" w:author="Huawei" w:date="2020-05-08T11:34:00Z">
        <w:r w:rsidDel="00606E39">
          <w:rPr>
            <w:rFonts w:hint="eastAsia"/>
            <w:lang w:val="x-none" w:eastAsia="zh-CN"/>
          </w:rPr>
          <w:delText>-</w:delText>
        </w:r>
        <w:r w:rsidDel="00606E39">
          <w:rPr>
            <w:lang w:val="x-none"/>
          </w:rPr>
          <w:tab/>
        </w:r>
        <w:r w:rsidDel="00606E39">
          <w:delText>Location Reporting;</w:delText>
        </w:r>
      </w:del>
    </w:p>
    <w:p w:rsidR="00606E39" w:rsidDel="00606E39" w:rsidRDefault="00606E39" w:rsidP="00606E39">
      <w:pPr>
        <w:pStyle w:val="B1"/>
        <w:rPr>
          <w:del w:id="109" w:author="Huawei" w:date="2020-05-08T11:34:00Z"/>
        </w:rPr>
      </w:pPr>
      <w:del w:id="110" w:author="Huawei" w:date="2020-05-08T11:34:00Z">
        <w:r w:rsidDel="00606E39">
          <w:rPr>
            <w:rFonts w:hint="eastAsia"/>
            <w:lang w:val="x-none" w:eastAsia="zh-CN"/>
          </w:rPr>
          <w:delText>-</w:delText>
        </w:r>
        <w:r w:rsidDel="00606E39">
          <w:rPr>
            <w:lang w:val="x-none"/>
          </w:rPr>
          <w:tab/>
        </w:r>
        <w:r w:rsidDel="00606E39">
          <w:delText>Communication failure;</w:delText>
        </w:r>
      </w:del>
    </w:p>
    <w:p w:rsidR="00606E39" w:rsidDel="00606E39" w:rsidRDefault="00606E39" w:rsidP="00606E39">
      <w:pPr>
        <w:pStyle w:val="B1"/>
        <w:rPr>
          <w:del w:id="111" w:author="Huawei" w:date="2020-05-08T11:34:00Z"/>
        </w:rPr>
      </w:pPr>
      <w:del w:id="112" w:author="Huawei" w:date="2020-05-08T11:34:00Z">
        <w:r w:rsidDel="00606E39">
          <w:rPr>
            <w:rFonts w:hint="eastAsia"/>
            <w:lang w:val="x-none" w:eastAsia="zh-CN"/>
          </w:rPr>
          <w:delText>-</w:delText>
        </w:r>
        <w:r w:rsidDel="00606E39">
          <w:rPr>
            <w:lang w:val="x-none"/>
          </w:rPr>
          <w:tab/>
        </w:r>
        <w:r w:rsidDel="00606E39">
          <w:delText>Availability after Downlink Data Notification failure; and</w:delText>
        </w:r>
      </w:del>
    </w:p>
    <w:p w:rsidR="00606E39" w:rsidDel="00606E39" w:rsidRDefault="00606E39" w:rsidP="00606E39">
      <w:pPr>
        <w:pStyle w:val="B1"/>
        <w:rPr>
          <w:del w:id="113" w:author="Huawei" w:date="2020-05-08T11:34:00Z"/>
        </w:rPr>
      </w:pPr>
      <w:del w:id="114" w:author="Huawei" w:date="2020-05-08T11:34:00Z">
        <w:r w:rsidDel="00606E39">
          <w:rPr>
            <w:rFonts w:hint="eastAsia"/>
            <w:lang w:val="x-none" w:eastAsia="zh-CN"/>
          </w:rPr>
          <w:delText>-</w:delText>
        </w:r>
        <w:r w:rsidDel="00606E39">
          <w:rPr>
            <w:lang w:val="x-none"/>
          </w:rPr>
          <w:tab/>
        </w:r>
        <w:r w:rsidDel="00606E39">
          <w:delText>Downlink data delivery status</w:delText>
        </w:r>
      </w:del>
    </w:p>
    <w:p w:rsidR="00606E39" w:rsidRDefault="00606E39" w:rsidP="00606E39">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rsidR="00606E39" w:rsidRDefault="00606E39" w:rsidP="00606E39">
      <w:pPr>
        <w:pStyle w:val="B1"/>
        <w:rPr>
          <w:noProof/>
        </w:rPr>
      </w:pPr>
      <w:r>
        <w:rPr>
          <w:noProof/>
        </w:rPr>
        <w:t>-</w:t>
      </w:r>
      <w:r>
        <w:rPr>
          <w:noProof/>
        </w:rPr>
        <w:tab/>
        <w:t>creating a new subscription;</w:t>
      </w:r>
    </w:p>
    <w:p w:rsidR="00606E39" w:rsidRDefault="00606E39" w:rsidP="00606E39">
      <w:pPr>
        <w:pStyle w:val="B1"/>
        <w:rPr>
          <w:noProof/>
        </w:rPr>
      </w:pPr>
      <w:r>
        <w:rPr>
          <w:noProof/>
        </w:rPr>
        <w:t>-</w:t>
      </w:r>
      <w:r>
        <w:rPr>
          <w:noProof/>
        </w:rPr>
        <w:tab/>
        <w:t>modifying an existing subscription.</w:t>
      </w:r>
    </w:p>
    <w:p w:rsidR="005150A9" w:rsidRDefault="005150A9" w:rsidP="005150A9">
      <w:pPr>
        <w:rPr>
          <w:noProof/>
        </w:rPr>
      </w:pPr>
    </w:p>
    <w:p w:rsidR="001C63E3" w:rsidRPr="00B61815" w:rsidRDefault="001C63E3" w:rsidP="001C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682A4D" w:rsidRDefault="00682A4D" w:rsidP="00682A4D">
      <w:pPr>
        <w:pStyle w:val="5"/>
      </w:pPr>
      <w:bookmarkStart w:id="115" w:name="_Toc34228187"/>
      <w:bookmarkStart w:id="116" w:name="_Toc36041590"/>
      <w:bookmarkStart w:id="117" w:name="_Toc36041746"/>
      <w:r>
        <w:t>4.2.2.2.2</w:t>
      </w:r>
      <w:r>
        <w:tab/>
        <w:t>Creating a new subscription</w:t>
      </w:r>
      <w:bookmarkEnd w:id="115"/>
      <w:bookmarkEnd w:id="116"/>
      <w:bookmarkEnd w:id="117"/>
      <w:r>
        <w:t xml:space="preserve"> </w:t>
      </w:r>
    </w:p>
    <w:p w:rsidR="00682A4D" w:rsidRDefault="00682A4D" w:rsidP="00682A4D">
      <w:pPr>
        <w:rPr>
          <w:noProof/>
        </w:rPr>
      </w:pPr>
      <w:r>
        <w:rPr>
          <w:noProof/>
        </w:rPr>
        <w:t>Figure 4.2.2.2.2-1 illustrates the creation of a subscription.</w:t>
      </w:r>
    </w:p>
    <w:p w:rsidR="00682A4D" w:rsidRDefault="00682A4D" w:rsidP="00682A4D">
      <w:pPr>
        <w:pStyle w:val="TH"/>
        <w:rPr>
          <w:noProof/>
        </w:rPr>
      </w:pPr>
      <w:r>
        <w:rPr>
          <w:noProof/>
        </w:rPr>
        <w:object w:dxaOrig="9540" w:dyaOrig="3165">
          <v:shape id="_x0000_i1029" type="#_x0000_t75" style="width:477pt;height:158.5pt" o:ole="">
            <v:imagedata r:id="rId21" o:title=""/>
          </v:shape>
          <o:OLEObject Type="Embed" ProgID="Visio.Drawing.11" ShapeID="_x0000_i1029" DrawAspect="Content" ObjectID="_1653149563" r:id="rId22"/>
        </w:object>
      </w:r>
    </w:p>
    <w:p w:rsidR="00682A4D" w:rsidRDefault="00682A4D" w:rsidP="00682A4D">
      <w:pPr>
        <w:pStyle w:val="TF"/>
        <w:rPr>
          <w:noProof/>
        </w:rPr>
      </w:pPr>
      <w:r>
        <w:rPr>
          <w:noProof/>
        </w:rPr>
        <w:t>Figure 4.2.2.2.2-1: Creation of a subscription</w:t>
      </w:r>
    </w:p>
    <w:p w:rsidR="00682A4D" w:rsidRDefault="00682A4D" w:rsidP="00682A4D">
      <w:r>
        <w:rPr>
          <w:noProof/>
        </w:rPr>
        <w:t>To subscribe to event notifications, the NF service consumer shall send an HTTP POST request to the NEF with: "{apiRoot}/nnef-eventexposure/{apiVersion}/subscriptions/" as request URI</w:t>
      </w:r>
      <w:r>
        <w:t xml:space="preserve"> as shown in step 1 of figure 4.2.2.2.2-1, </w:t>
      </w:r>
      <w:r>
        <w:rPr>
          <w:noProof/>
        </w:rPr>
        <w:t>and the "NefEventExposureSubsc" data structure as request body</w:t>
      </w:r>
      <w:r>
        <w:t xml:space="preserve">. </w:t>
      </w:r>
    </w:p>
    <w:p w:rsidR="00682A4D" w:rsidRDefault="00682A4D" w:rsidP="00682A4D">
      <w:pPr>
        <w:rPr>
          <w:noProof/>
        </w:rPr>
      </w:pPr>
      <w:r>
        <w:rPr>
          <w:noProof/>
        </w:rPr>
        <w:t>The "NefEventExposureSubsc" data structure shall include:</w:t>
      </w:r>
    </w:p>
    <w:p w:rsidR="00682A4D" w:rsidRDefault="00682A4D" w:rsidP="00682A4D">
      <w:pPr>
        <w:pStyle w:val="B1"/>
        <w:rPr>
          <w:noProof/>
        </w:rPr>
      </w:pPr>
      <w:r>
        <w:rPr>
          <w:noProof/>
        </w:rPr>
        <w:t>-</w:t>
      </w:r>
      <w:r>
        <w:rPr>
          <w:noProof/>
        </w:rPr>
        <w:tab/>
        <w:t xml:space="preserve">a URI where to receive the requested notifications as "notifUri" attribute; and </w:t>
      </w:r>
    </w:p>
    <w:p w:rsidR="00682A4D" w:rsidRDefault="00682A4D" w:rsidP="00682A4D">
      <w:pPr>
        <w:pStyle w:val="B1"/>
        <w:rPr>
          <w:noProof/>
        </w:rPr>
      </w:pPr>
      <w:r>
        <w:rPr>
          <w:noProof/>
        </w:rPr>
        <w:t>-</w:t>
      </w:r>
      <w:r>
        <w:rPr>
          <w:noProof/>
        </w:rPr>
        <w:tab/>
        <w:t>a Notification Correlation Identifier assigned by the NF service consumer for the requested notifications as "notifId" attribute.</w:t>
      </w:r>
    </w:p>
    <w:p w:rsidR="00682A4D" w:rsidDel="00EB7754" w:rsidRDefault="00682A4D" w:rsidP="00682A4D">
      <w:pPr>
        <w:rPr>
          <w:del w:id="118" w:author="Huawei" w:date="2020-05-26T11:02:00Z"/>
          <w:noProof/>
        </w:rPr>
      </w:pPr>
      <w:del w:id="119" w:author="Huawei" w:date="2020-05-26T11:02:00Z">
        <w:r w:rsidDel="00EB7754">
          <w:rPr>
            <w:noProof/>
          </w:rPr>
          <w:delText>For non-roaming case:</w:delText>
        </w:r>
      </w:del>
    </w:p>
    <w:p w:rsidR="00682A4D" w:rsidDel="002C65D7" w:rsidRDefault="00682A4D" w:rsidP="00682A4D">
      <w:pPr>
        <w:rPr>
          <w:del w:id="120" w:author="Huawei" w:date="2020-05-26T11:04:00Z"/>
          <w:noProof/>
        </w:rPr>
      </w:pPr>
      <w:del w:id="121" w:author="Huawei" w:date="2020-05-26T11:04:00Z">
        <w:r w:rsidDel="002C65D7">
          <w:rPr>
            <w:noProof/>
          </w:rPr>
          <w:delText>The "NefEventExposureSubsc" data structure shall include:</w:delText>
        </w:r>
      </w:del>
    </w:p>
    <w:p w:rsidR="00682A4D" w:rsidRDefault="00682A4D" w:rsidP="00682A4D">
      <w:pPr>
        <w:pStyle w:val="B1"/>
        <w:rPr>
          <w:noProof/>
        </w:rPr>
      </w:pPr>
      <w:r>
        <w:rPr>
          <w:noProof/>
        </w:rPr>
        <w:t>-</w:t>
      </w:r>
      <w:r>
        <w:rPr>
          <w:noProof/>
        </w:rPr>
        <w:tab/>
        <w:t>description of subscribed event information as "eventsSubs" attribute by using one or more "Nef</w:t>
      </w:r>
      <w:proofErr w:type="spellStart"/>
      <w:r>
        <w:t>EventSubs</w:t>
      </w:r>
      <w:proofErr w:type="spellEnd"/>
      <w:r>
        <w:rPr>
          <w:noProof/>
        </w:rPr>
        <w:t>" data;</w:t>
      </w:r>
    </w:p>
    <w:p w:rsidR="00682A4D" w:rsidRDefault="00682A4D" w:rsidP="00682A4D">
      <w:pPr>
        <w:pStyle w:val="B1"/>
        <w:rPr>
          <w:noProof/>
        </w:rPr>
      </w:pPr>
      <w:r>
        <w:rPr>
          <w:noProof/>
        </w:rPr>
        <w:t>-</w:t>
      </w:r>
      <w:r>
        <w:rPr>
          <w:noProof/>
        </w:rPr>
        <w:tab/>
        <w:t>description of the event reporting information as "eventsRepInfo" attribute;</w:t>
      </w:r>
    </w:p>
    <w:p w:rsidR="00682A4D" w:rsidRDefault="00682A4D" w:rsidP="00682A4D">
      <w:pPr>
        <w:rPr>
          <w:noProof/>
        </w:rPr>
      </w:pPr>
      <w:r>
        <w:rPr>
          <w:noProof/>
        </w:rPr>
        <w:t>The "Nef</w:t>
      </w:r>
      <w:proofErr w:type="spellStart"/>
      <w:r>
        <w:t>EventSubs</w:t>
      </w:r>
      <w:proofErr w:type="spellEnd"/>
      <w:r>
        <w:rPr>
          <w:noProof/>
        </w:rPr>
        <w:t>" data shall include:</w:t>
      </w:r>
    </w:p>
    <w:p w:rsidR="00682A4D" w:rsidRDefault="00682A4D" w:rsidP="00682A4D">
      <w:pPr>
        <w:pStyle w:val="B1"/>
        <w:rPr>
          <w:noProof/>
        </w:rPr>
      </w:pPr>
      <w:r>
        <w:rPr>
          <w:noProof/>
        </w:rPr>
        <w:t>-</w:t>
      </w:r>
      <w:r>
        <w:rPr>
          <w:noProof/>
        </w:rPr>
        <w:tab/>
        <w:t>a event to subscribe as a "event" attribute; and</w:t>
      </w:r>
    </w:p>
    <w:p w:rsidR="00682A4D" w:rsidRDefault="00682A4D" w:rsidP="00682A4D">
      <w:pPr>
        <w:pStyle w:val="B1"/>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rsidR="00682A4D" w:rsidRDefault="00682A4D" w:rsidP="00682A4D">
      <w:pPr>
        <w:rPr>
          <w:noProof/>
        </w:rPr>
      </w:pPr>
      <w:r>
        <w:rPr>
          <w:noProof/>
        </w:rPr>
        <w:t>The "eventsRepInfo" attribute may include:</w:t>
      </w:r>
    </w:p>
    <w:p w:rsidR="00682A4D" w:rsidRDefault="00682A4D" w:rsidP="00682A4D">
      <w:pPr>
        <w:pStyle w:val="B1"/>
        <w:rPr>
          <w:noProof/>
        </w:rPr>
      </w:pPr>
      <w:r>
        <w:rPr>
          <w:noProof/>
        </w:rPr>
        <w:t>-</w:t>
      </w:r>
      <w:r>
        <w:rPr>
          <w:noProof/>
        </w:rPr>
        <w:tab/>
        <w:t xml:space="preserve">event notification method (periodic, one time, on event detection) as "notifMethod" attribute; </w:t>
      </w:r>
    </w:p>
    <w:p w:rsidR="00682A4D" w:rsidRDefault="00682A4D" w:rsidP="00682A4D">
      <w:pPr>
        <w:pStyle w:val="B1"/>
        <w:rPr>
          <w:noProof/>
        </w:rPr>
      </w:pPr>
      <w:r>
        <w:rPr>
          <w:noProof/>
        </w:rPr>
        <w:t>-</w:t>
      </w:r>
      <w:r>
        <w:rPr>
          <w:noProof/>
        </w:rPr>
        <w:tab/>
        <w:t xml:space="preserve">Maximum Number of Reports as "maxReportNbr" attribute; </w:t>
      </w:r>
    </w:p>
    <w:p w:rsidR="00682A4D" w:rsidRDefault="00682A4D" w:rsidP="00682A4D">
      <w:pPr>
        <w:pStyle w:val="B1"/>
        <w:rPr>
          <w:noProof/>
        </w:rPr>
      </w:pPr>
      <w:r>
        <w:rPr>
          <w:noProof/>
        </w:rPr>
        <w:t>-</w:t>
      </w:r>
      <w:r>
        <w:rPr>
          <w:noProof/>
        </w:rPr>
        <w:tab/>
        <w:t>Monitoring Duration as "monDur" attribute;</w:t>
      </w:r>
    </w:p>
    <w:p w:rsidR="00682A4D" w:rsidRDefault="00682A4D" w:rsidP="00682A4D">
      <w:pPr>
        <w:pStyle w:val="B1"/>
        <w:rPr>
          <w:noProof/>
        </w:rPr>
      </w:pPr>
      <w:r>
        <w:rPr>
          <w:noProof/>
        </w:rPr>
        <w:t>-</w:t>
      </w:r>
      <w:r>
        <w:rPr>
          <w:noProof/>
        </w:rPr>
        <w:tab/>
        <w:t>repetition period for periodic reporting as "repPeriod" attribute;</w:t>
      </w:r>
    </w:p>
    <w:p w:rsidR="00682A4D" w:rsidRDefault="00682A4D" w:rsidP="00682A4D">
      <w:pPr>
        <w:pStyle w:val="B1"/>
        <w:rPr>
          <w:noProof/>
        </w:rPr>
      </w:pPr>
      <w:r>
        <w:rPr>
          <w:noProof/>
        </w:rPr>
        <w:t>-</w:t>
      </w:r>
      <w:r>
        <w:rPr>
          <w:noProof/>
        </w:rPr>
        <w:tab/>
        <w:t>immediate reporting indication as "immRep" attribute;</w:t>
      </w:r>
    </w:p>
    <w:p w:rsidR="00682A4D" w:rsidRDefault="00682A4D" w:rsidP="00682A4D">
      <w:pPr>
        <w:pStyle w:val="B1"/>
        <w:rPr>
          <w:noProof/>
        </w:rPr>
      </w:pPr>
      <w:r>
        <w:rPr>
          <w:noProof/>
        </w:rPr>
        <w:t>-</w:t>
      </w:r>
      <w:r>
        <w:rPr>
          <w:noProof/>
        </w:rPr>
        <w:tab/>
        <w:t>sampling ratio as "sampRatio" attribute; and/or</w:t>
      </w:r>
    </w:p>
    <w:p w:rsidR="00682A4D" w:rsidRDefault="00682A4D" w:rsidP="00682A4D">
      <w:pPr>
        <w:pStyle w:val="B1"/>
        <w:rPr>
          <w:noProof/>
        </w:rPr>
      </w:pPr>
      <w:r>
        <w:rPr>
          <w:noProof/>
        </w:rPr>
        <w:t>-</w:t>
      </w:r>
      <w:r>
        <w:rPr>
          <w:noProof/>
        </w:rPr>
        <w:tab/>
        <w:t>group reporting guard time as "grpRepTime" attribute.</w:t>
      </w:r>
    </w:p>
    <w:p w:rsidR="00682A4D" w:rsidRDefault="00682A4D" w:rsidP="00682A4D">
      <w:r>
        <w:t>If the NEF cannot successfully fulfil the received HTTP POST request due to the internal error or an error in the HTTP POST request, the NEF shall send the HTTP error response as specified in clause 5.1.7.</w:t>
      </w:r>
    </w:p>
    <w:p w:rsidR="00682A4D" w:rsidRDefault="00682A4D" w:rsidP="00682A4D">
      <w:r>
        <w:rPr>
          <w:noProof/>
        </w:rPr>
        <w:t xml:space="preserve">Upon successful reception of the HTTP POST request with "{apiRoot}/nnef-eventexposure/{apiVersion}/subscriptions/" as request URI and </w:t>
      </w:r>
      <w:r>
        <w:rPr>
          <w:rFonts w:ascii="Calibri" w:hAnsi="Calibri"/>
        </w:rPr>
        <w:t>"</w:t>
      </w:r>
      <w:proofErr w:type="spellStart"/>
      <w:r>
        <w:rPr>
          <w:noProof/>
        </w:rPr>
        <w:t>NefEventExposureSubsc</w:t>
      </w:r>
      <w:proofErr w:type="spellEnd"/>
      <w:r>
        <w:rPr>
          <w:rFonts w:ascii="Calibri" w:hAnsi="Calibri"/>
        </w:rPr>
        <w:t>"</w:t>
      </w:r>
      <w:r>
        <w:rPr>
          <w:noProof/>
        </w:rPr>
        <w:t xml:space="preserve"> data structure as request </w:t>
      </w:r>
      <w:r>
        <w:rPr>
          <w:noProof/>
        </w:rPr>
        <w:lastRenderedPageBreak/>
        <w:t xml:space="preserve">body, the NEF shall create a new "Individual Event Exposure Subscription" resource, shall store the subscription and shall send a HTTP "201 Created" response </w:t>
      </w:r>
      <w:r>
        <w:t>as shown in step 2 of figure 4.2.2.2.2-1. The NEF shall include in the "201 Created" response:</w:t>
      </w:r>
    </w:p>
    <w:p w:rsidR="00682A4D" w:rsidRDefault="00682A4D" w:rsidP="00682A4D">
      <w:pPr>
        <w:pStyle w:val="B1"/>
      </w:pPr>
      <w:r>
        <w:t>-</w:t>
      </w:r>
      <w:r>
        <w:tab/>
      </w:r>
      <w:proofErr w:type="gramStart"/>
      <w:r>
        <w:t>a</w:t>
      </w:r>
      <w:proofErr w:type="gramEnd"/>
      <w:r>
        <w:t xml:space="preserve"> Location header field; and</w:t>
      </w:r>
    </w:p>
    <w:p w:rsidR="00682A4D" w:rsidRDefault="00682A4D" w:rsidP="00682A4D">
      <w:pPr>
        <w:pStyle w:val="B1"/>
      </w:pPr>
      <w:r>
        <w:t>-</w:t>
      </w:r>
      <w:r>
        <w:tab/>
      </w:r>
      <w:proofErr w:type="gramStart"/>
      <w:r>
        <w:t>an</w:t>
      </w:r>
      <w:proofErr w:type="gramEnd"/>
      <w:r>
        <w:t xml:space="preserve"> </w:t>
      </w:r>
      <w:r>
        <w:rPr>
          <w:rFonts w:ascii="Calibri" w:hAnsi="Calibri"/>
        </w:rPr>
        <w:t>"</w:t>
      </w:r>
      <w:proofErr w:type="spellStart"/>
      <w:r>
        <w:t>NefEventExposureSubsc</w:t>
      </w:r>
      <w:proofErr w:type="spellEnd"/>
      <w:r>
        <w:rPr>
          <w:rFonts w:ascii="Calibri" w:hAnsi="Calibri"/>
        </w:rPr>
        <w:t>"</w:t>
      </w:r>
      <w:r>
        <w:t xml:space="preserve"> data type in the payload body.</w:t>
      </w:r>
    </w:p>
    <w:p w:rsidR="00682A4D" w:rsidRDefault="00682A4D" w:rsidP="00682A4D">
      <w:r>
        <w:t>The Location header field shall contain the URI of the created individual application session context resource i.e. "{apiRoot}/</w:t>
      </w:r>
      <w:r>
        <w:rPr>
          <w:noProof/>
        </w:rPr>
        <w:t>nnef-eventexposure/{apiVersion}/subscriptions</w:t>
      </w:r>
      <w:proofErr w:type="gramStart"/>
      <w:r>
        <w:rPr>
          <w:noProof/>
        </w:rPr>
        <w:t>/</w:t>
      </w:r>
      <w:r>
        <w:t>{</w:t>
      </w:r>
      <w:proofErr w:type="gramEnd"/>
      <w:r>
        <w:t>subscriptionId}".</w:t>
      </w:r>
    </w:p>
    <w:p w:rsidR="00682A4D" w:rsidRDefault="00682A4D" w:rsidP="00682A4D">
      <w:r>
        <w:t xml:space="preserve">The </w:t>
      </w:r>
      <w:r>
        <w:rPr>
          <w:rFonts w:ascii="Calibri" w:hAnsi="Calibri"/>
        </w:rPr>
        <w:t>"</w:t>
      </w:r>
      <w:proofErr w:type="spellStart"/>
      <w:r>
        <w:t>NefEventExposureSubsc</w:t>
      </w:r>
      <w:proofErr w:type="spellEnd"/>
      <w:r>
        <w:rPr>
          <w:rFonts w:ascii="Calibri" w:hAnsi="Calibri"/>
        </w:rPr>
        <w:t>"</w:t>
      </w:r>
      <w:r>
        <w:t xml:space="preserve"> data type payload body shall contain the representation of the created </w:t>
      </w:r>
      <w:r>
        <w:rPr>
          <w:rFonts w:ascii="Calibri" w:hAnsi="Calibri"/>
        </w:rPr>
        <w:t>"</w:t>
      </w:r>
      <w:r>
        <w:t xml:space="preserve">Individual Event </w:t>
      </w:r>
      <w:proofErr w:type="spellStart"/>
      <w:r>
        <w:t>Event</w:t>
      </w:r>
      <w:proofErr w:type="spellEnd"/>
      <w:r>
        <w:t xml:space="preserve"> Subscription</w:t>
      </w:r>
      <w:r>
        <w:rPr>
          <w:rFonts w:ascii="Calibri" w:hAnsi="Calibri"/>
        </w:rPr>
        <w:t>"</w:t>
      </w:r>
      <w:r>
        <w:t xml:space="preserve">. </w:t>
      </w:r>
    </w:p>
    <w:p w:rsidR="00682A4D" w:rsidRDefault="00682A4D" w:rsidP="00682A4D">
      <w:r>
        <w:t xml:space="preserve">When the </w:t>
      </w:r>
      <w:r>
        <w:rPr>
          <w:noProof/>
        </w:rPr>
        <w:t>"monDur" attribute is included in the response, it represents NEF selected expiry time that is equal or less than the received expiry time in the request.</w:t>
      </w:r>
    </w:p>
    <w:p w:rsidR="00682A4D" w:rsidRDefault="00682A4D" w:rsidP="00682A4D">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immediately notify the NF service consumer using the Nnef_EventExposure_Notify service operation, as described in clause 4.2.2.4. </w:t>
      </w:r>
    </w:p>
    <w:p w:rsidR="00682A4D" w:rsidRDefault="00682A4D" w:rsidP="00682A4D">
      <w:pPr>
        <w:rPr>
          <w:noProof/>
        </w:rPr>
      </w:pPr>
      <w:r>
        <w:rPr>
          <w:noProof/>
        </w:rPr>
        <w:t>When the sampling ratio as the "sampRatio" attribute is included in the subscription, the NEF shall select a random subset of UEs among target UEs according to the sampling ratio and only report the event(s) related to the selected subset UEs.</w:t>
      </w:r>
    </w:p>
    <w:p w:rsidR="00682A4D" w:rsidRDefault="00682A4D" w:rsidP="00682A4D">
      <w:r>
        <w:rPr>
          <w:noProof/>
        </w:rPr>
        <w:t>When the group reporting guard time as the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E9330B" w:rsidRPr="00BF3BA8" w:rsidRDefault="00E9330B" w:rsidP="00E9330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9330B" w:rsidRDefault="00E9330B" w:rsidP="00E9330B">
      <w:pPr>
        <w:pStyle w:val="5"/>
      </w:pPr>
      <w:bookmarkStart w:id="122" w:name="_Toc34228194"/>
      <w:bookmarkStart w:id="123" w:name="_Toc36041597"/>
      <w:bookmarkStart w:id="124" w:name="_Toc36041753"/>
      <w:r>
        <w:t>4.2.2.4.2</w:t>
      </w:r>
      <w:r>
        <w:tab/>
        <w:t>Notification about subscribed events</w:t>
      </w:r>
      <w:bookmarkEnd w:id="122"/>
      <w:bookmarkEnd w:id="123"/>
      <w:bookmarkEnd w:id="124"/>
    </w:p>
    <w:p w:rsidR="00E9330B" w:rsidRDefault="00E9330B" w:rsidP="00E9330B">
      <w:pPr>
        <w:rPr>
          <w:noProof/>
        </w:rPr>
      </w:pPr>
      <w:r>
        <w:rPr>
          <w:noProof/>
        </w:rPr>
        <w:t>Figure 4.2.2.4.2-1 illustrates the notification about subscribed events.</w:t>
      </w:r>
    </w:p>
    <w:p w:rsidR="00E9330B" w:rsidRDefault="00E9330B" w:rsidP="00E9330B">
      <w:pPr>
        <w:pStyle w:val="TH"/>
        <w:rPr>
          <w:noProof/>
        </w:rPr>
      </w:pPr>
      <w:r>
        <w:rPr>
          <w:noProof/>
        </w:rPr>
        <w:object w:dxaOrig="9540" w:dyaOrig="3165">
          <v:shape id="_x0000_i1030" type="#_x0000_t75" style="width:477pt;height:158.5pt" o:ole="">
            <v:imagedata r:id="rId23" o:title=""/>
          </v:shape>
          <o:OLEObject Type="Embed" ProgID="Visio.Drawing.11" ShapeID="_x0000_i1030" DrawAspect="Content" ObjectID="_1653149564" r:id="rId24"/>
        </w:object>
      </w:r>
    </w:p>
    <w:p w:rsidR="00E9330B" w:rsidRDefault="00E9330B" w:rsidP="00E9330B">
      <w:pPr>
        <w:pStyle w:val="TF"/>
        <w:rPr>
          <w:noProof/>
        </w:rPr>
      </w:pPr>
      <w:r>
        <w:rPr>
          <w:noProof/>
        </w:rPr>
        <w:t>Figure 4.2.2.4.2-1: Notification about subscribed events</w:t>
      </w:r>
    </w:p>
    <w:p w:rsidR="00E9330B" w:rsidRDefault="00E9330B" w:rsidP="00E9330B">
      <w:pPr>
        <w:rPr>
          <w:noProof/>
        </w:rPr>
      </w:pPr>
      <w:r>
        <w:rPr>
          <w:noProof/>
        </w:rPr>
        <w:t xml:space="preserve">If the </w:t>
      </w:r>
      <w:ins w:id="125" w:author="Huawei" w:date="2020-05-26T11:20:00Z">
        <w:r>
          <w:rPr>
            <w:noProof/>
          </w:rPr>
          <w:t>NE</w:t>
        </w:r>
      </w:ins>
      <w:del w:id="126" w:author="Huawei" w:date="2020-05-26T11:20:00Z">
        <w:r w:rsidDel="00942FBD">
          <w:rPr>
            <w:noProof/>
          </w:rPr>
          <w:delText>A</w:delText>
        </w:r>
      </w:del>
      <w:r>
        <w:rPr>
          <w:noProof/>
        </w:rPr>
        <w:t>F observes application</w:t>
      </w:r>
      <w:r>
        <w:rPr>
          <w:noProof/>
          <w:lang w:eastAsia="zh-CN"/>
        </w:rPr>
        <w:t xml:space="preserve"> related event(s) for which an NF service consumer has subscribed to, the </w:t>
      </w:r>
      <w:ins w:id="127" w:author="Huawei" w:date="2020-05-26T11:21:00Z">
        <w:r>
          <w:rPr>
            <w:noProof/>
            <w:lang w:eastAsia="zh-CN"/>
          </w:rPr>
          <w:t>NE</w:t>
        </w:r>
      </w:ins>
      <w:del w:id="128" w:author="Huawei" w:date="2020-05-26T11:20:00Z">
        <w:r w:rsidDel="00942FBD">
          <w:rPr>
            <w:noProof/>
            <w:lang w:eastAsia="zh-CN"/>
          </w:rPr>
          <w:delText>A</w:delText>
        </w:r>
      </w:del>
      <w:r>
        <w:rPr>
          <w:noProof/>
          <w:lang w:eastAsia="zh-CN"/>
        </w:rPr>
        <w:t xml:space="preserve">F </w:t>
      </w:r>
      <w:r>
        <w:rPr>
          <w:noProof/>
        </w:rPr>
        <w:t xml:space="preserve">shall send an HTTP POST request </w:t>
      </w:r>
      <w:r>
        <w:t>as shown in step 1 of figure 4.2.2.4.2-1,</w:t>
      </w:r>
      <w:r>
        <w:rPr>
          <w:noProof/>
        </w:rPr>
        <w:t xml:space="preserve"> with the "{notifUri}" as request URI with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rsidR="00E9330B" w:rsidRDefault="00E9330B" w:rsidP="00E9330B">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rsidR="00E9330B" w:rsidRDefault="00E9330B" w:rsidP="00E9330B">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rsidR="00E9330B" w:rsidRDefault="00E9330B" w:rsidP="00E9330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rsidR="00E9330B" w:rsidRDefault="00E9330B" w:rsidP="00E9330B">
      <w:pPr>
        <w:pStyle w:val="B2"/>
        <w:rPr>
          <w:noProof/>
          <w:lang w:eastAsia="zh-CN"/>
        </w:rPr>
      </w:pPr>
      <w:r>
        <w:rPr>
          <w:noProof/>
          <w:lang w:eastAsia="zh-CN"/>
        </w:rPr>
        <w:lastRenderedPageBreak/>
        <w:t>-</w:t>
      </w:r>
      <w:r>
        <w:rPr>
          <w:noProof/>
          <w:lang w:eastAsia="zh-CN"/>
        </w:rPr>
        <w:tab/>
        <w:t>the application related event as "</w:t>
      </w:r>
      <w:r>
        <w:rPr>
          <w:noProof/>
        </w:rPr>
        <w:t>event" attribute;</w:t>
      </w:r>
    </w:p>
    <w:p w:rsidR="00E9330B" w:rsidRDefault="00E9330B" w:rsidP="00E9330B">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rsidR="00E9330B" w:rsidDel="00424D23" w:rsidRDefault="00E9330B" w:rsidP="00E9330B">
      <w:pPr>
        <w:pStyle w:val="B2"/>
        <w:rPr>
          <w:del w:id="129" w:author="Huawei" w:date="2020-05-26T11:21:00Z"/>
          <w:noProof/>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p>
    <w:p w:rsidR="00E9330B" w:rsidRDefault="00E9330B">
      <w:pPr>
        <w:pStyle w:val="B2"/>
        <w:rPr>
          <w:rFonts w:eastAsia="Batang"/>
        </w:rPr>
        <w:pPrChange w:id="130" w:author="Huawei" w:date="2020-05-26T11:21:00Z">
          <w:pPr>
            <w:pStyle w:val="B3"/>
            <w:ind w:firstLine="0"/>
          </w:pPr>
        </w:pPrChange>
      </w:pPr>
      <w:del w:id="131" w:author="Huawei" w:date="2020-05-26T11:21:00Z">
        <w:r w:rsidDel="00424D23">
          <w:rPr>
            <w:rFonts w:eastAsia="Batang"/>
          </w:rPr>
          <w:delText>-</w:delText>
        </w:r>
        <w:r w:rsidDel="00424D23">
          <w:rPr>
            <w:rFonts w:eastAsia="Batang"/>
          </w:rPr>
          <w:tab/>
        </w:r>
      </w:del>
      <w:proofErr w:type="gramStart"/>
      <w:r>
        <w:rPr>
          <w:rFonts w:eastAsia="Batang"/>
        </w:rPr>
        <w:t>service</w:t>
      </w:r>
      <w:proofErr w:type="gramEnd"/>
      <w:r>
        <w:rPr>
          <w:rFonts w:eastAsia="Batang"/>
        </w:rPr>
        <w:t xml:space="preserve"> experience information about the application involved in the reported event in the "</w:t>
      </w:r>
      <w:proofErr w:type="spellStart"/>
      <w:r>
        <w:rPr>
          <w:rFonts w:eastAsia="Batang"/>
        </w:rPr>
        <w:t>svcExprcInfos</w:t>
      </w:r>
      <w:proofErr w:type="spellEnd"/>
      <w:r>
        <w:rPr>
          <w:rFonts w:eastAsia="Batang"/>
        </w:rPr>
        <w:t>" attribute;</w:t>
      </w:r>
    </w:p>
    <w:p w:rsidR="00E9330B" w:rsidDel="00424D23" w:rsidRDefault="00E9330B">
      <w:pPr>
        <w:pStyle w:val="B2"/>
        <w:rPr>
          <w:del w:id="132" w:author="Huawei" w:date="2020-05-26T11:21:00Z"/>
          <w:noProof/>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w:t>
      </w:r>
      <w:ins w:id="133" w:author="Huawei" w:date="2020-05-26T11:21:00Z">
        <w:r>
          <w:rPr>
            <w:noProof/>
          </w:rPr>
          <w:t xml:space="preserve"> </w:t>
        </w:r>
      </w:ins>
    </w:p>
    <w:p w:rsidR="00E9330B" w:rsidRDefault="00E9330B">
      <w:pPr>
        <w:pStyle w:val="B2"/>
        <w:rPr>
          <w:rFonts w:eastAsia="Batang"/>
          <w:noProof/>
          <w:lang w:eastAsia="zh-CN"/>
        </w:rPr>
        <w:pPrChange w:id="134" w:author="Huawei" w:date="2020-05-26T11:21:00Z">
          <w:pPr>
            <w:pStyle w:val="B3"/>
          </w:pPr>
        </w:pPrChange>
      </w:pPr>
      <w:del w:id="135" w:author="Huawei" w:date="2020-05-26T11:21:00Z">
        <w:r w:rsidDel="00424D23">
          <w:rPr>
            <w:rFonts w:eastAsia="Batang"/>
            <w:noProof/>
            <w:lang w:eastAsia="zh-CN"/>
          </w:rPr>
          <w:tab/>
          <w:delText>-</w:delText>
        </w:r>
        <w:r w:rsidDel="00424D23">
          <w:rPr>
            <w:rFonts w:eastAsia="Batang"/>
            <w:noProof/>
            <w:lang w:eastAsia="zh-CN"/>
          </w:rPr>
          <w:tab/>
        </w:r>
      </w:del>
      <w:r>
        <w:rPr>
          <w:rFonts w:eastAsia="Batang"/>
          <w:noProof/>
          <w:lang w:eastAsia="zh-CN"/>
        </w:rPr>
        <w:t>UE mobility information assoicated with the application as "ueMobilityInfos" attribute;</w:t>
      </w:r>
    </w:p>
    <w:p w:rsidR="00E9330B" w:rsidDel="00424D23" w:rsidRDefault="00E9330B">
      <w:pPr>
        <w:pStyle w:val="B2"/>
        <w:rPr>
          <w:del w:id="136" w:author="Huawei" w:date="2020-05-26T11:21:00Z"/>
          <w:noProof/>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w:t>
      </w:r>
      <w:ins w:id="137" w:author="Huawei" w:date="2020-05-26T11:21:00Z">
        <w:r>
          <w:rPr>
            <w:noProof/>
          </w:rPr>
          <w:t xml:space="preserve"> </w:t>
        </w:r>
      </w:ins>
    </w:p>
    <w:p w:rsidR="00E9330B" w:rsidRDefault="00E9330B">
      <w:pPr>
        <w:pStyle w:val="B2"/>
        <w:rPr>
          <w:rFonts w:eastAsia="Batang"/>
          <w:noProof/>
          <w:lang w:eastAsia="zh-CN"/>
        </w:rPr>
        <w:pPrChange w:id="138" w:author="Huawei" w:date="2020-05-26T11:22:00Z">
          <w:pPr>
            <w:pStyle w:val="B3"/>
          </w:pPr>
        </w:pPrChange>
      </w:pPr>
      <w:del w:id="139" w:author="Huawei" w:date="2020-05-26T11:21:00Z">
        <w:r w:rsidDel="00424D23">
          <w:rPr>
            <w:rFonts w:eastAsia="Batang"/>
            <w:noProof/>
            <w:lang w:eastAsia="zh-CN"/>
          </w:rPr>
          <w:tab/>
          <w:delText>-</w:delText>
        </w:r>
        <w:r w:rsidDel="00424D23">
          <w:rPr>
            <w:rFonts w:eastAsia="Batang"/>
            <w:noProof/>
            <w:lang w:eastAsia="zh-CN"/>
          </w:rPr>
          <w:tab/>
        </w:r>
      </w:del>
      <w:del w:id="140" w:author="Huawei" w:date="2020-05-26T11:22:00Z">
        <w:r w:rsidDel="00424D23">
          <w:rPr>
            <w:rFonts w:eastAsia="Batang"/>
            <w:noProof/>
            <w:lang w:eastAsia="zh-CN"/>
          </w:rPr>
          <w:delText>application</w:delText>
        </w:r>
      </w:del>
      <w:ins w:id="141" w:author="Huawei" w:date="2020-05-26T11:22:00Z">
        <w:r>
          <w:rPr>
            <w:rFonts w:eastAsia="Batang"/>
            <w:noProof/>
            <w:lang w:eastAsia="zh-CN"/>
          </w:rPr>
          <w:t>UE</w:t>
        </w:r>
      </w:ins>
      <w:r>
        <w:rPr>
          <w:rFonts w:eastAsia="Batang"/>
          <w:noProof/>
          <w:lang w:eastAsia="zh-CN"/>
        </w:rPr>
        <w:t xml:space="preserve"> communication information assoicated with the application as "ueCommuInfos" attribute;</w:t>
      </w:r>
    </w:p>
    <w:p w:rsidR="00E9330B" w:rsidRDefault="00E9330B" w:rsidP="00E9330B">
      <w:pPr>
        <w:pStyle w:val="B3"/>
        <w:rPr>
          <w:rFonts w:eastAsia="Batang"/>
          <w:noProof/>
          <w:lang w:eastAsia="zh-CN"/>
        </w:rPr>
      </w:pPr>
      <w:r>
        <w:rPr>
          <w:rFonts w:eastAsia="Batang"/>
          <w:noProof/>
          <w:lang w:eastAsia="zh-CN"/>
        </w:rPr>
        <w:t>and</w:t>
      </w:r>
    </w:p>
    <w:p w:rsidR="00E9330B" w:rsidDel="00424D23" w:rsidRDefault="00E9330B" w:rsidP="00E9330B">
      <w:pPr>
        <w:pStyle w:val="B2"/>
        <w:rPr>
          <w:del w:id="142" w:author="Huawei" w:date="2020-05-26T11:21:00Z"/>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w:t>
      </w:r>
      <w:ins w:id="143" w:author="Huawei" w:date="2020-05-26T11:21:00Z">
        <w:r>
          <w:rPr>
            <w:noProof/>
          </w:rPr>
          <w:t xml:space="preserve"> </w:t>
        </w:r>
      </w:ins>
    </w:p>
    <w:p w:rsidR="00E9330B" w:rsidRDefault="00E9330B">
      <w:pPr>
        <w:pStyle w:val="B2"/>
        <w:rPr>
          <w:noProof/>
        </w:rPr>
        <w:pPrChange w:id="144" w:author="Huawei" w:date="2020-05-26T11:21:00Z">
          <w:pPr>
            <w:pStyle w:val="B3"/>
          </w:pPr>
        </w:pPrChange>
      </w:pPr>
      <w:del w:id="145" w:author="Huawei" w:date="2020-05-26T11:21:00Z">
        <w:r w:rsidDel="00424D23">
          <w:rPr>
            <w:noProof/>
            <w:lang w:eastAsia="zh-CN"/>
          </w:rPr>
          <w:tab/>
          <w:delText>-</w:delText>
        </w:r>
        <w:r w:rsidDel="00424D23">
          <w:rPr>
            <w:noProof/>
            <w:lang w:eastAsia="zh-CN"/>
          </w:rPr>
          <w:tab/>
        </w:r>
      </w:del>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rsidR="00E9330B" w:rsidRDefault="00E9330B" w:rsidP="00E9330B">
      <w:r>
        <w:t>If the NF service consumer cannot successfully fulfil the received HTTP POST request due to the internal error or an error in the HTTP POST request, the NF service consumer shall send the HTTP error response as specified in clause 5.1.7.</w:t>
      </w:r>
    </w:p>
    <w:p w:rsidR="00E9330B" w:rsidRDefault="00E9330B" w:rsidP="00E9330B">
      <w:pPr>
        <w:rPr>
          <w:noProof/>
        </w:rPr>
      </w:pPr>
      <w:r>
        <w:rPr>
          <w:noProof/>
        </w:rPr>
        <w:t xml:space="preserve">Upon successful reception of the HTTP POST request with "{notifUri}" as request URI and a "NefEventExposureNotif" data structure as request body, the NF service consumer shall send a "204 No Content" HTTP response, as shown in </w:t>
      </w:r>
      <w:r>
        <w:t xml:space="preserve">step 2 of figure 4.2.2.4.2-1, </w:t>
      </w:r>
      <w:r>
        <w:rPr>
          <w:noProof/>
        </w:rPr>
        <w:t>for a successful processing.</w:t>
      </w:r>
    </w:p>
    <w:p w:rsidR="001C63E3" w:rsidRPr="00E9330B" w:rsidRDefault="001C63E3" w:rsidP="005150A9">
      <w:pPr>
        <w:rPr>
          <w:noProof/>
        </w:rPr>
      </w:pPr>
    </w:p>
    <w:p w:rsidR="00E9789D" w:rsidRPr="00B61815" w:rsidRDefault="00E9789D" w:rsidP="00E978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5"/>
      </w:pPr>
      <w:bookmarkStart w:id="146" w:name="_Toc34228230"/>
      <w:bookmarkStart w:id="147" w:name="_Toc36041633"/>
      <w:bookmarkStart w:id="148" w:name="_Toc36041789"/>
      <w:r>
        <w:t>5.1.6.2.2</w:t>
      </w:r>
      <w:r>
        <w:tab/>
        <w:t xml:space="preserve">Type: </w:t>
      </w:r>
      <w:proofErr w:type="spellStart"/>
      <w:r>
        <w:t>NefEventExposureSubsc</w:t>
      </w:r>
      <w:bookmarkEnd w:id="146"/>
      <w:bookmarkEnd w:id="147"/>
      <w:bookmarkEnd w:id="148"/>
      <w:proofErr w:type="spellEnd"/>
    </w:p>
    <w:p w:rsidR="00606E39" w:rsidRDefault="00606E39" w:rsidP="00606E39">
      <w:pPr>
        <w:pStyle w:val="TH"/>
      </w:pPr>
      <w:r>
        <w:rPr>
          <w:noProof/>
        </w:rPr>
        <w:t>Table </w:t>
      </w:r>
      <w:r>
        <w:t xml:space="preserve">5.1.6.2.2-1: </w:t>
      </w:r>
      <w:r>
        <w:rPr>
          <w:noProof/>
        </w:rPr>
        <w:t xml:space="preserve">Definition of type </w:t>
      </w:r>
      <w:proofErr w:type="spellStart"/>
      <w:r>
        <w:t>NnefExposureSubsc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06E39" w:rsidRDefault="00606E39" w:rsidP="00EF14BD">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06E39" w:rsidRDefault="00606E39" w:rsidP="00EF14BD">
            <w:pPr>
              <w:pStyle w:val="TAH"/>
              <w:rPr>
                <w:rFonts w:cs="Arial"/>
                <w:szCs w:val="18"/>
              </w:rPr>
            </w:pPr>
            <w:r>
              <w:rPr>
                <w:rFonts w:cs="Arial"/>
                <w:szCs w:val="18"/>
              </w:rPr>
              <w:t>Applicability</w:t>
            </w:r>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eventsSubs</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NefEventSubs</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del w:id="149" w:author="Huawei" w:date="2020-05-08T11:38:00Z">
              <w:r w:rsidDel="009A1923">
                <w:rPr>
                  <w:rFonts w:hint="eastAsia"/>
                  <w:lang w:eastAsia="zh-CN"/>
                </w:rPr>
                <w:delText>C</w:delText>
              </w:r>
            </w:del>
            <w:ins w:id="150" w:author="Huawei" w:date="2020-05-08T11:38:00Z">
              <w:r w:rsidR="009A192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410" w:type="dxa"/>
            <w:tcBorders>
              <w:top w:val="single" w:sz="4" w:space="0" w:color="auto"/>
              <w:left w:val="single" w:sz="4" w:space="0" w:color="auto"/>
              <w:bottom w:val="single" w:sz="4" w:space="0" w:color="auto"/>
              <w:right w:val="single" w:sz="4" w:space="0" w:color="auto"/>
            </w:tcBorders>
          </w:tcPr>
          <w:p w:rsidR="00606E39" w:rsidDel="009A1923" w:rsidRDefault="00606E39" w:rsidP="00EF14BD">
            <w:pPr>
              <w:pStyle w:val="TAL"/>
              <w:rPr>
                <w:del w:id="151" w:author="Huawei" w:date="2020-05-08T11:39:00Z"/>
                <w:rFonts w:eastAsia="Batang"/>
              </w:rPr>
            </w:pPr>
            <w:r>
              <w:rPr>
                <w:rFonts w:cs="Arial"/>
                <w:szCs w:val="18"/>
              </w:rPr>
              <w:t>Subscribed events and the related event filters.</w:t>
            </w:r>
            <w:r>
              <w:rPr>
                <w:rFonts w:eastAsia="Batang"/>
              </w:rPr>
              <w:t xml:space="preserve"> </w:t>
            </w:r>
          </w:p>
          <w:p w:rsidR="00606E39" w:rsidRDefault="00606E39" w:rsidP="00EF14BD">
            <w:pPr>
              <w:pStyle w:val="TAL"/>
              <w:rPr>
                <w:rFonts w:cs="Arial"/>
                <w:szCs w:val="18"/>
              </w:rPr>
            </w:pPr>
            <w:del w:id="152" w:author="Huawei" w:date="2020-05-08T11:39:00Z">
              <w:r w:rsidDel="009A1923">
                <w:rPr>
                  <w:rFonts w:eastAsia="Batang"/>
                </w:rPr>
                <w:delText>Shall be present if "event" sets to "SVC_EXPERIENCE", "UE_MOBILITY", "UE_COMM" or "EXCEPTIONS".</w:delText>
              </w:r>
            </w:del>
          </w:p>
        </w:tc>
        <w:tc>
          <w:tcPr>
            <w:tcW w:w="2410" w:type="dxa"/>
            <w:tcBorders>
              <w:top w:val="single" w:sz="4" w:space="0" w:color="auto"/>
              <w:left w:val="single" w:sz="4" w:space="0" w:color="auto"/>
              <w:bottom w:val="single" w:sz="4" w:space="0" w:color="auto"/>
              <w:right w:val="single" w:sz="4" w:space="0" w:color="auto"/>
            </w:tcBorders>
          </w:tcPr>
          <w:p w:rsidR="00606E39" w:rsidDel="009A1923" w:rsidRDefault="00606E39" w:rsidP="00EF14BD">
            <w:pPr>
              <w:keepNext/>
              <w:keepLines/>
              <w:spacing w:after="0"/>
              <w:rPr>
                <w:del w:id="153" w:author="Huawei" w:date="2020-05-08T11:38:00Z"/>
                <w:rFonts w:ascii="Arial" w:hAnsi="Arial" w:cs="Wingdings"/>
                <w:sz w:val="18"/>
                <w:szCs w:val="18"/>
                <w:lang w:eastAsia="zh-CN"/>
              </w:rPr>
            </w:pPr>
            <w:del w:id="154" w:author="Huawei" w:date="2020-05-08T11:38:00Z">
              <w:r w:rsidDel="009A1923">
                <w:rPr>
                  <w:rFonts w:ascii="Arial" w:hAnsi="Arial" w:cs="Wingdings" w:hint="eastAsia"/>
                  <w:sz w:val="18"/>
                  <w:szCs w:val="18"/>
                  <w:lang w:eastAsia="zh-CN"/>
                </w:rPr>
                <w:delText>S</w:delText>
              </w:r>
              <w:r w:rsidDel="009A1923">
                <w:rPr>
                  <w:rFonts w:ascii="Arial" w:hAnsi="Arial" w:cs="Wingdings"/>
                  <w:sz w:val="18"/>
                  <w:szCs w:val="18"/>
                  <w:lang w:eastAsia="zh-CN"/>
                </w:rPr>
                <w:delText>erviceExperience</w:delText>
              </w:r>
            </w:del>
          </w:p>
          <w:p w:rsidR="00606E39" w:rsidDel="009A1923" w:rsidRDefault="00606E39" w:rsidP="00EF14BD">
            <w:pPr>
              <w:keepNext/>
              <w:keepLines/>
              <w:spacing w:after="0"/>
              <w:rPr>
                <w:del w:id="155" w:author="Huawei" w:date="2020-05-08T11:38:00Z"/>
                <w:rFonts w:ascii="Arial" w:hAnsi="Arial" w:cs="Wingdings"/>
                <w:sz w:val="18"/>
                <w:szCs w:val="18"/>
                <w:lang w:eastAsia="zh-CN"/>
              </w:rPr>
            </w:pPr>
            <w:del w:id="156" w:author="Huawei" w:date="2020-05-08T11:38:00Z">
              <w:r w:rsidDel="009A1923">
                <w:rPr>
                  <w:rFonts w:ascii="Arial" w:hAnsi="Arial" w:cs="Wingdings"/>
                  <w:sz w:val="18"/>
                  <w:szCs w:val="18"/>
                  <w:lang w:eastAsia="zh-CN"/>
                </w:rPr>
                <w:delText>UeCommunication</w:delText>
              </w:r>
            </w:del>
          </w:p>
          <w:p w:rsidR="00606E39" w:rsidDel="009A1923" w:rsidRDefault="00606E39" w:rsidP="00EF14BD">
            <w:pPr>
              <w:keepNext/>
              <w:keepLines/>
              <w:spacing w:after="0"/>
              <w:rPr>
                <w:del w:id="157" w:author="Huawei" w:date="2020-05-08T11:38:00Z"/>
                <w:rFonts w:ascii="Arial" w:hAnsi="Arial" w:cs="Wingdings"/>
                <w:sz w:val="18"/>
                <w:szCs w:val="18"/>
                <w:lang w:eastAsia="zh-CN"/>
              </w:rPr>
            </w:pPr>
            <w:del w:id="158" w:author="Huawei" w:date="2020-05-08T11:38:00Z">
              <w:r w:rsidDel="009A1923">
                <w:rPr>
                  <w:rFonts w:ascii="Arial" w:hAnsi="Arial" w:cs="Wingdings"/>
                  <w:sz w:val="18"/>
                  <w:szCs w:val="18"/>
                  <w:lang w:eastAsia="zh-CN"/>
                </w:rPr>
                <w:delText>UeMobility</w:delText>
              </w:r>
            </w:del>
          </w:p>
          <w:p w:rsidR="00606E39" w:rsidRDefault="00606E39" w:rsidP="00EF14BD">
            <w:pPr>
              <w:pStyle w:val="TAL"/>
              <w:rPr>
                <w:rFonts w:cs="Arial"/>
                <w:szCs w:val="18"/>
              </w:rPr>
            </w:pPr>
            <w:del w:id="159" w:author="Huawei" w:date="2020-05-08T11:38:00Z">
              <w:r w:rsidDel="009A1923">
                <w:rPr>
                  <w:rFonts w:cs="Wingdings"/>
                  <w:szCs w:val="18"/>
                  <w:lang w:eastAsia="zh-CN"/>
                </w:rPr>
                <w:delText>Exceptions</w:delText>
              </w:r>
            </w:del>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eventsRepInfo</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EventReportingRequirement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0..1</w:t>
            </w:r>
          </w:p>
        </w:tc>
        <w:tc>
          <w:tcPr>
            <w:tcW w:w="2410" w:type="dxa"/>
            <w:tcBorders>
              <w:top w:val="single" w:sz="4" w:space="0" w:color="auto"/>
              <w:left w:val="single" w:sz="4" w:space="0" w:color="auto"/>
              <w:bottom w:val="single" w:sz="4" w:space="0" w:color="auto"/>
              <w:right w:val="single" w:sz="4" w:space="0" w:color="auto"/>
            </w:tcBorders>
          </w:tcPr>
          <w:p w:rsidR="00606E39" w:rsidDel="00960A25" w:rsidRDefault="00606E39" w:rsidP="00EF14BD">
            <w:pPr>
              <w:pStyle w:val="TAL"/>
              <w:rPr>
                <w:del w:id="160" w:author="Huawei" w:date="2020-05-08T11:39:00Z"/>
                <w:rFonts w:cs="Arial"/>
                <w:szCs w:val="18"/>
              </w:rPr>
            </w:pPr>
            <w:r>
              <w:rPr>
                <w:rFonts w:cs="Arial"/>
                <w:szCs w:val="18"/>
              </w:rPr>
              <w:t xml:space="preserve">Represents the reporting requirements of the </w:t>
            </w:r>
            <w:proofErr w:type="spellStart"/>
            <w:r>
              <w:rPr>
                <w:rFonts w:cs="Arial"/>
                <w:szCs w:val="18"/>
              </w:rPr>
              <w:t>subscription.</w:t>
            </w:r>
          </w:p>
          <w:p w:rsidR="00960A25" w:rsidRPr="00960A25" w:rsidRDefault="00960A25" w:rsidP="00960A25">
            <w:pPr>
              <w:spacing w:after="0"/>
              <w:rPr>
                <w:ins w:id="161" w:author="Huawei Rev1" w:date="2020-06-08T19:25:00Z"/>
                <w:rFonts w:ascii="Arial" w:hAnsi="Arial" w:cs="Arial"/>
                <w:sz w:val="18"/>
                <w:szCs w:val="18"/>
              </w:rPr>
            </w:pPr>
            <w:ins w:id="162" w:author="Huawei Rev1" w:date="2020-06-08T19:25:00Z">
              <w:r w:rsidRPr="00960A25">
                <w:rPr>
                  <w:rFonts w:ascii="Arial" w:hAnsi="Arial" w:cs="Arial"/>
                  <w:sz w:val="18"/>
                  <w:szCs w:val="18"/>
                </w:rPr>
                <w:t>If</w:t>
              </w:r>
              <w:proofErr w:type="spellEnd"/>
              <w:r w:rsidRPr="00960A25">
                <w:rPr>
                  <w:rFonts w:ascii="Arial" w:hAnsi="Arial" w:cs="Arial"/>
                  <w:sz w:val="18"/>
                  <w:szCs w:val="18"/>
                </w:rPr>
                <w:t xml:space="preserve"> omitted, the default values within the </w:t>
              </w:r>
              <w:proofErr w:type="spellStart"/>
              <w:r w:rsidRPr="00960A25">
                <w:rPr>
                  <w:rFonts w:ascii="Arial" w:hAnsi="Arial" w:cs="Arial"/>
                  <w:sz w:val="18"/>
                  <w:szCs w:val="18"/>
                </w:rPr>
                <w:t>EventReportingRequirement</w:t>
              </w:r>
              <w:proofErr w:type="spellEnd"/>
              <w:r w:rsidRPr="00960A25">
                <w:rPr>
                  <w:rFonts w:ascii="Arial" w:hAnsi="Arial" w:cs="Arial"/>
                  <w:sz w:val="18"/>
                  <w:szCs w:val="18"/>
                </w:rPr>
                <w:t xml:space="preserve"> data type apply.</w:t>
              </w:r>
            </w:ins>
          </w:p>
          <w:p w:rsidR="00606E39" w:rsidRDefault="00606E39" w:rsidP="00EF14BD">
            <w:pPr>
              <w:pStyle w:val="TAL"/>
              <w:rPr>
                <w:rFonts w:cs="Arial"/>
                <w:szCs w:val="18"/>
              </w:rPr>
            </w:pPr>
            <w:del w:id="163" w:author="Huawei" w:date="2020-05-08T11:39:00Z">
              <w:r w:rsidDel="009A1923">
                <w:rPr>
                  <w:rFonts w:eastAsia="Batang"/>
                </w:rPr>
                <w:delText>Shall be present if "event" sets to "SVC_EXPERIENCE", "UE_MOBILITY", "UE_COMM" or "EXCEPTIONS".</w:delText>
              </w:r>
            </w:del>
          </w:p>
        </w:tc>
        <w:tc>
          <w:tcPr>
            <w:tcW w:w="2410" w:type="dxa"/>
            <w:tcBorders>
              <w:top w:val="single" w:sz="4" w:space="0" w:color="auto"/>
              <w:left w:val="single" w:sz="4" w:space="0" w:color="auto"/>
              <w:bottom w:val="single" w:sz="4" w:space="0" w:color="auto"/>
              <w:right w:val="single" w:sz="4" w:space="0" w:color="auto"/>
            </w:tcBorders>
          </w:tcPr>
          <w:p w:rsidR="00606E39" w:rsidDel="009A1923" w:rsidRDefault="00606E39" w:rsidP="00EF14BD">
            <w:pPr>
              <w:keepNext/>
              <w:keepLines/>
              <w:spacing w:after="0"/>
              <w:rPr>
                <w:del w:id="164" w:author="Huawei" w:date="2020-05-08T11:38:00Z"/>
                <w:rFonts w:ascii="Arial" w:hAnsi="Arial" w:cs="Wingdings"/>
                <w:sz w:val="18"/>
                <w:szCs w:val="18"/>
                <w:lang w:eastAsia="zh-CN"/>
              </w:rPr>
            </w:pPr>
            <w:del w:id="165" w:author="Huawei" w:date="2020-05-08T11:38:00Z">
              <w:r w:rsidDel="009A1923">
                <w:rPr>
                  <w:rFonts w:ascii="Arial" w:hAnsi="Arial" w:cs="Wingdings" w:hint="eastAsia"/>
                  <w:sz w:val="18"/>
                  <w:szCs w:val="18"/>
                  <w:lang w:eastAsia="zh-CN"/>
                </w:rPr>
                <w:delText>S</w:delText>
              </w:r>
              <w:r w:rsidDel="009A1923">
                <w:rPr>
                  <w:rFonts w:ascii="Arial" w:hAnsi="Arial" w:cs="Wingdings"/>
                  <w:sz w:val="18"/>
                  <w:szCs w:val="18"/>
                  <w:lang w:eastAsia="zh-CN"/>
                </w:rPr>
                <w:delText>erviceExperience</w:delText>
              </w:r>
            </w:del>
          </w:p>
          <w:p w:rsidR="00606E39" w:rsidDel="009A1923" w:rsidRDefault="00606E39" w:rsidP="00EF14BD">
            <w:pPr>
              <w:keepNext/>
              <w:keepLines/>
              <w:spacing w:after="0"/>
              <w:rPr>
                <w:del w:id="166" w:author="Huawei" w:date="2020-05-08T11:38:00Z"/>
                <w:rFonts w:ascii="Arial" w:hAnsi="Arial" w:cs="Wingdings"/>
                <w:sz w:val="18"/>
                <w:szCs w:val="18"/>
                <w:lang w:eastAsia="zh-CN"/>
              </w:rPr>
            </w:pPr>
            <w:del w:id="167" w:author="Huawei" w:date="2020-05-08T11:38:00Z">
              <w:r w:rsidDel="009A1923">
                <w:rPr>
                  <w:rFonts w:ascii="Arial" w:hAnsi="Arial" w:cs="Wingdings"/>
                  <w:sz w:val="18"/>
                  <w:szCs w:val="18"/>
                  <w:lang w:eastAsia="zh-CN"/>
                </w:rPr>
                <w:delText>UeCommunication</w:delText>
              </w:r>
            </w:del>
          </w:p>
          <w:p w:rsidR="00606E39" w:rsidDel="009A1923" w:rsidRDefault="00606E39" w:rsidP="00EF14BD">
            <w:pPr>
              <w:keepNext/>
              <w:keepLines/>
              <w:spacing w:after="0"/>
              <w:rPr>
                <w:del w:id="168" w:author="Huawei" w:date="2020-05-08T11:38:00Z"/>
                <w:rFonts w:ascii="Arial" w:hAnsi="Arial" w:cs="Wingdings"/>
                <w:sz w:val="18"/>
                <w:szCs w:val="18"/>
                <w:lang w:eastAsia="zh-CN"/>
              </w:rPr>
            </w:pPr>
            <w:del w:id="169" w:author="Huawei" w:date="2020-05-08T11:38:00Z">
              <w:r w:rsidDel="009A1923">
                <w:rPr>
                  <w:rFonts w:ascii="Arial" w:hAnsi="Arial" w:cs="Wingdings"/>
                  <w:sz w:val="18"/>
                  <w:szCs w:val="18"/>
                  <w:lang w:eastAsia="zh-CN"/>
                </w:rPr>
                <w:delText>UeMobility</w:delText>
              </w:r>
            </w:del>
          </w:p>
          <w:p w:rsidR="00606E39" w:rsidRDefault="00606E39" w:rsidP="00EF14BD">
            <w:pPr>
              <w:pStyle w:val="TAL"/>
              <w:rPr>
                <w:rFonts w:cs="Arial"/>
                <w:szCs w:val="18"/>
              </w:rPr>
            </w:pPr>
            <w:del w:id="170" w:author="Huawei" w:date="2020-05-08T11:38:00Z">
              <w:r w:rsidDel="009A1923">
                <w:rPr>
                  <w:rFonts w:cs="Wingdings"/>
                  <w:szCs w:val="18"/>
                  <w:lang w:eastAsia="zh-CN"/>
                </w:rPr>
                <w:delText>Exceptions</w:delText>
              </w:r>
            </w:del>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notifUri</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Notification URI for event reporting.</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notifId</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70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lang w:eastAsia="zh-CN"/>
              </w:rPr>
              <w:t>This IE represents a l</w:t>
            </w:r>
            <w:r>
              <w:t xml:space="preserve">ist of Supported features used as described in </w:t>
            </w:r>
            <w:proofErr w:type="spellStart"/>
            <w:r>
              <w:t>subclause</w:t>
            </w:r>
            <w:proofErr w:type="spellEnd"/>
            <w:r>
              <w:t> 5.8. (NOTE)</w:t>
            </w:r>
          </w:p>
        </w:tc>
        <w:tc>
          <w:tcPr>
            <w:tcW w:w="2410"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Del="00606E39" w:rsidTr="00EF14BD">
        <w:trPr>
          <w:jc w:val="center"/>
          <w:del w:id="171" w:author="Huawei" w:date="2020-05-08T11:36:00Z"/>
        </w:trPr>
        <w:tc>
          <w:tcPr>
            <w:tcW w:w="1701"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72" w:author="Huawei" w:date="2020-05-08T11:36:00Z"/>
                <w:rFonts w:ascii="Arial" w:hAnsi="Arial"/>
                <w:sz w:val="18"/>
              </w:rPr>
            </w:pPr>
            <w:del w:id="173" w:author="Huawei" w:date="2020-05-08T11:36:00Z">
              <w:r w:rsidDel="00606E39">
                <w:rPr>
                  <w:rFonts w:ascii="Arial" w:hAnsi="Arial"/>
                  <w:sz w:val="18"/>
                </w:rPr>
                <w:delText>rspNotifUri</w:delText>
              </w:r>
            </w:del>
          </w:p>
        </w:tc>
        <w:tc>
          <w:tcPr>
            <w:tcW w:w="1444"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74" w:author="Huawei" w:date="2020-05-08T11:36:00Z"/>
                <w:rFonts w:ascii="Arial" w:hAnsi="Arial"/>
                <w:sz w:val="18"/>
              </w:rPr>
            </w:pPr>
            <w:del w:id="175" w:author="Huawei" w:date="2020-05-08T11:36:00Z">
              <w:r w:rsidDel="00606E39">
                <w:rPr>
                  <w:rFonts w:ascii="Arial" w:hAnsi="Arial"/>
                  <w:sz w:val="18"/>
                </w:rPr>
                <w:delText>Uri</w:delText>
              </w:r>
            </w:del>
          </w:p>
        </w:tc>
        <w:tc>
          <w:tcPr>
            <w:tcW w:w="425"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jc w:val="center"/>
              <w:rPr>
                <w:del w:id="176" w:author="Huawei" w:date="2020-05-08T11:36:00Z"/>
                <w:rFonts w:ascii="Arial" w:hAnsi="Arial"/>
                <w:sz w:val="18"/>
              </w:rPr>
            </w:pPr>
            <w:del w:id="177" w:author="Huawei" w:date="2020-05-08T11:36:00Z">
              <w:r w:rsidDel="00606E39">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78" w:author="Huawei" w:date="2020-05-08T11:36:00Z"/>
                <w:rFonts w:ascii="Arial" w:hAnsi="Arial"/>
                <w:sz w:val="18"/>
              </w:rPr>
            </w:pPr>
            <w:del w:id="179" w:author="Huawei" w:date="2020-05-08T11:36:00Z">
              <w:r w:rsidDel="00606E39">
                <w:rPr>
                  <w:rFonts w:ascii="Arial" w:hAnsi="Arial"/>
                  <w:sz w:val="18"/>
                </w:rPr>
                <w:delText>0..1</w:delText>
              </w:r>
            </w:del>
          </w:p>
        </w:tc>
        <w:tc>
          <w:tcPr>
            <w:tcW w:w="2410"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80" w:author="Huawei" w:date="2020-05-08T11:36:00Z"/>
                <w:rFonts w:ascii="Arial" w:hAnsi="Arial" w:cs="Arial"/>
                <w:sz w:val="18"/>
                <w:szCs w:val="18"/>
                <w:lang w:eastAsia="zh-CN"/>
              </w:rPr>
            </w:pPr>
            <w:del w:id="181" w:author="Huawei" w:date="2020-05-08T11:36:00Z">
              <w:r w:rsidDel="00606E39">
                <w:rPr>
                  <w:rFonts w:ascii="Arial" w:hAnsi="Arial" w:cs="Arial" w:hint="eastAsia"/>
                  <w:sz w:val="18"/>
                  <w:szCs w:val="18"/>
                  <w:lang w:eastAsia="zh-CN"/>
                </w:rPr>
                <w:delText>N</w:delText>
              </w:r>
              <w:r w:rsidDel="00606E39">
                <w:rPr>
                  <w:rFonts w:ascii="Arial" w:hAnsi="Arial" w:cs="Arial"/>
                  <w:sz w:val="18"/>
                  <w:szCs w:val="18"/>
                  <w:lang w:eastAsia="zh-CN"/>
                </w:rPr>
                <w:delText>otification URI of received notifcations to be forwarded.</w:delText>
              </w:r>
            </w:del>
          </w:p>
          <w:p w:rsidR="00606E39" w:rsidDel="00606E39" w:rsidRDefault="00606E39" w:rsidP="00EF14BD">
            <w:pPr>
              <w:keepNext/>
              <w:keepLines/>
              <w:spacing w:after="0"/>
              <w:rPr>
                <w:del w:id="182" w:author="Huawei" w:date="2020-05-08T11:36:00Z"/>
                <w:rFonts w:ascii="Arial" w:hAnsi="Arial" w:cs="Arial"/>
                <w:sz w:val="18"/>
                <w:szCs w:val="18"/>
                <w:lang w:eastAsia="zh-CN"/>
              </w:rPr>
            </w:pPr>
            <w:del w:id="183" w:author="Huawei" w:date="2020-05-08T11:36:00Z">
              <w:r w:rsidDel="00606E39">
                <w:rPr>
                  <w:rFonts w:ascii="Arial" w:hAnsi="Arial" w:cs="Arial"/>
                  <w:sz w:val="18"/>
                  <w:szCs w:val="18"/>
                  <w:lang w:eastAsia="zh-CN"/>
                </w:rPr>
                <w:delText>May only be present in the HTTP response for roaming case.</w:delText>
              </w:r>
            </w:del>
          </w:p>
        </w:tc>
        <w:tc>
          <w:tcPr>
            <w:tcW w:w="2410"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keepNext/>
              <w:keepLines/>
              <w:spacing w:after="0"/>
              <w:rPr>
                <w:del w:id="184" w:author="Huawei" w:date="2020-05-08T11:36:00Z"/>
                <w:rFonts w:ascii="Arial" w:hAnsi="Arial" w:cs="Arial"/>
                <w:sz w:val="18"/>
                <w:szCs w:val="18"/>
              </w:rPr>
            </w:pPr>
            <w:del w:id="185" w:author="Huawei" w:date="2020-05-08T11:36:00Z">
              <w:r w:rsidDel="00606E39">
                <w:rPr>
                  <w:rFonts w:ascii="Arial" w:hAnsi="Arial" w:cs="Arial"/>
                  <w:sz w:val="18"/>
                  <w:szCs w:val="18"/>
                </w:rPr>
                <w:delText>InefEventExposure</w:delText>
              </w:r>
            </w:del>
          </w:p>
        </w:tc>
      </w:tr>
      <w:tr w:rsidR="00606E39" w:rsidTr="00EF14BD">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606E39" w:rsidRDefault="00606E39" w:rsidP="00EF14BD">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606E39" w:rsidRDefault="00606E39" w:rsidP="00606E39">
      <w:pPr>
        <w:rPr>
          <w:lang w:val="en-US"/>
        </w:rPr>
      </w:pPr>
    </w:p>
    <w:p w:rsidR="00606E39" w:rsidDel="00606E39" w:rsidRDefault="00606E39" w:rsidP="00606E39">
      <w:pPr>
        <w:pStyle w:val="EditorsNote"/>
        <w:rPr>
          <w:del w:id="186" w:author="Huawei" w:date="2020-05-08T11:36:00Z"/>
        </w:rPr>
      </w:pPr>
      <w:del w:id="187" w:author="Huawei" w:date="2020-05-08T11:36:00Z">
        <w:r w:rsidDel="00606E39">
          <w:delText>Editor’s Note:</w:delText>
        </w:r>
        <w:r w:rsidDel="00606E39">
          <w:tab/>
          <w:delText>Whether more information will be added to support I-NEF Event Exposure is FFS.</w:delText>
        </w:r>
      </w:del>
    </w:p>
    <w:p w:rsidR="00E9789D" w:rsidRPr="00606E39" w:rsidRDefault="00E9789D" w:rsidP="005150A9">
      <w:pPr>
        <w:rPr>
          <w:noProof/>
        </w:rPr>
      </w:pPr>
    </w:p>
    <w:p w:rsidR="00E9789D" w:rsidRPr="00B61815" w:rsidRDefault="00E9789D" w:rsidP="00E978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5"/>
      </w:pPr>
      <w:bookmarkStart w:id="188" w:name="_Toc34228232"/>
      <w:bookmarkStart w:id="189" w:name="_Toc36041635"/>
      <w:bookmarkStart w:id="190" w:name="_Toc36041791"/>
      <w:r>
        <w:lastRenderedPageBreak/>
        <w:t>5.1.6.2.4</w:t>
      </w:r>
      <w:r>
        <w:tab/>
        <w:t xml:space="preserve">Type: </w:t>
      </w:r>
      <w:proofErr w:type="spellStart"/>
      <w:r>
        <w:t>NefEventNotification</w:t>
      </w:r>
      <w:bookmarkEnd w:id="188"/>
      <w:bookmarkEnd w:id="189"/>
      <w:bookmarkEnd w:id="190"/>
      <w:proofErr w:type="spellEnd"/>
    </w:p>
    <w:p w:rsidR="00606E39" w:rsidRDefault="00606E39" w:rsidP="00606E39">
      <w:pPr>
        <w:pStyle w:val="TH"/>
        <w:rPr>
          <w:lang w:val="fr-FR"/>
        </w:rPr>
      </w:pPr>
      <w:r>
        <w:rPr>
          <w:noProof/>
          <w:lang w:val="fr-FR"/>
        </w:rPr>
        <w:t>Table </w:t>
      </w:r>
      <w:r>
        <w:rPr>
          <w:lang w:val="fr-FR"/>
        </w:rPr>
        <w:t xml:space="preserve">5.1.6.2.4-1: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06E39" w:rsidRDefault="00606E39" w:rsidP="00EF14BD">
            <w:pPr>
              <w:pStyle w:val="TAH"/>
              <w:rPr>
                <w:rFonts w:cs="Arial"/>
                <w:szCs w:val="18"/>
              </w:rPr>
            </w:pPr>
            <w:r>
              <w:rPr>
                <w:rFonts w:cs="Arial"/>
                <w:szCs w:val="18"/>
              </w:rPr>
              <w:t>Applicability</w:t>
            </w:r>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event</w:t>
            </w:r>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NefEvent</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ServiceExperienceInfo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Contains the service experience information.</w:t>
            </w:r>
          </w:p>
          <w:p w:rsidR="00606E39" w:rsidRDefault="00606E39" w:rsidP="00EF14B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roofErr w:type="spellStart"/>
            <w:r>
              <w:rPr>
                <w:rFonts w:cs="Arial"/>
                <w:szCs w:val="18"/>
              </w:rPr>
              <w:t>ServiceExperience</w:t>
            </w:r>
            <w:proofErr w:type="spellEnd"/>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UeMobilityInfo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Contains the UE mobility information.</w:t>
            </w:r>
          </w:p>
          <w:p w:rsidR="00606E39" w:rsidRDefault="00606E39" w:rsidP="00EF14B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proofErr w:type="spellStart"/>
            <w:r>
              <w:t>UeMobility</w:t>
            </w:r>
            <w:proofErr w:type="spellEnd"/>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UeCommunicationInfo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Contains the application communication information.</w:t>
            </w:r>
          </w:p>
          <w:p w:rsidR="00606E39" w:rsidRDefault="00606E39" w:rsidP="00EF14BD">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UeCommunication</w:t>
            </w:r>
            <w:proofErr w:type="spellEnd"/>
          </w:p>
        </w:tc>
      </w:tr>
      <w:tr w:rsidR="00606E39" w:rsidTr="00EF14BD">
        <w:trPr>
          <w:jc w:val="center"/>
        </w:trPr>
        <w:tc>
          <w:tcPr>
            <w:tcW w:w="1531"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array(</w:t>
            </w:r>
            <w:proofErr w:type="spellStart"/>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06E39" w:rsidRDefault="00606E39" w:rsidP="00EF14B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rFonts w:cs="Arial"/>
                <w:szCs w:val="18"/>
              </w:rPr>
              <w:t xml:space="preserve">Each element represents the exception information for a service flow. </w:t>
            </w:r>
          </w:p>
          <w:p w:rsidR="00606E39" w:rsidRDefault="00606E39" w:rsidP="00EF14BD">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Exceptions</w:t>
            </w:r>
          </w:p>
        </w:tc>
      </w:tr>
    </w:tbl>
    <w:p w:rsidR="00606E39" w:rsidRDefault="00606E39" w:rsidP="00606E39">
      <w:pPr>
        <w:rPr>
          <w:lang w:eastAsia="zh-CN"/>
        </w:rPr>
      </w:pPr>
    </w:p>
    <w:p w:rsidR="00606E39" w:rsidDel="00606E39" w:rsidRDefault="00606E39" w:rsidP="00606E39">
      <w:pPr>
        <w:pStyle w:val="EditorsNote"/>
        <w:rPr>
          <w:del w:id="191" w:author="Huawei" w:date="2020-05-08T11:37:00Z"/>
          <w:lang w:eastAsia="zh-CN"/>
        </w:rPr>
      </w:pPr>
      <w:del w:id="192" w:author="Huawei" w:date="2020-05-08T11:37:00Z">
        <w:r w:rsidDel="00606E39">
          <w:rPr>
            <w:rFonts w:hint="eastAsia"/>
            <w:lang w:eastAsia="zh-CN"/>
          </w:rPr>
          <w:delText>Editor</w:delText>
        </w:r>
        <w:r w:rsidDel="00606E39">
          <w:rPr>
            <w:lang w:eastAsia="zh-CN"/>
          </w:rPr>
          <w:delText>’s Note:</w:delText>
        </w:r>
        <w:r w:rsidDel="00606E39">
          <w:rPr>
            <w:lang w:eastAsia="zh-CN"/>
          </w:rPr>
          <w:tab/>
          <w:delText>More information related to more event types will be defined later.</w:delText>
        </w:r>
      </w:del>
    </w:p>
    <w:p w:rsidR="002C65D7" w:rsidRPr="00B61815" w:rsidRDefault="002C65D7" w:rsidP="002C65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C65D7" w:rsidRDefault="002C65D7" w:rsidP="002C65D7">
      <w:pPr>
        <w:pStyle w:val="5"/>
      </w:pPr>
      <w:bookmarkStart w:id="193" w:name="_Toc34228233"/>
      <w:bookmarkStart w:id="194" w:name="_Toc36041636"/>
      <w:bookmarkStart w:id="195" w:name="_Toc36041792"/>
      <w:r>
        <w:t>5.1.6.2.5</w:t>
      </w:r>
      <w:r>
        <w:tab/>
        <w:t xml:space="preserve">Type </w:t>
      </w:r>
      <w:proofErr w:type="spellStart"/>
      <w:r>
        <w:t>NefEventSubs</w:t>
      </w:r>
      <w:bookmarkEnd w:id="193"/>
      <w:bookmarkEnd w:id="194"/>
      <w:bookmarkEnd w:id="195"/>
      <w:proofErr w:type="spellEnd"/>
    </w:p>
    <w:p w:rsidR="002C65D7" w:rsidRDefault="002C65D7" w:rsidP="002C65D7">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2C65D7" w:rsidTr="007428B4">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2C65D7" w:rsidRDefault="002C65D7" w:rsidP="007428B4">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2C65D7" w:rsidRDefault="002C65D7" w:rsidP="007428B4">
            <w:pPr>
              <w:pStyle w:val="TAH"/>
            </w:pPr>
            <w:r>
              <w:t>Applicability</w:t>
            </w:r>
          </w:p>
        </w:tc>
      </w:tr>
      <w:tr w:rsidR="002C65D7" w:rsidTr="007428B4">
        <w:trPr>
          <w:jc w:val="center"/>
        </w:trPr>
        <w:tc>
          <w:tcPr>
            <w:tcW w:w="1750"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pPr>
            <w:r>
              <w:t>event</w:t>
            </w:r>
          </w:p>
        </w:tc>
        <w:tc>
          <w:tcPr>
            <w:tcW w:w="1559"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pPr>
            <w:proofErr w:type="spellStart"/>
            <w:r>
              <w:t>NefEvent</w:t>
            </w:r>
            <w:proofErr w:type="spellEnd"/>
          </w:p>
        </w:tc>
        <w:tc>
          <w:tcPr>
            <w:tcW w:w="482" w:type="dxa"/>
            <w:tcBorders>
              <w:top w:val="single" w:sz="4" w:space="0" w:color="auto"/>
              <w:left w:val="single" w:sz="4" w:space="0" w:color="auto"/>
              <w:bottom w:val="single" w:sz="4" w:space="0" w:color="auto"/>
              <w:right w:val="single" w:sz="4" w:space="0" w:color="auto"/>
            </w:tcBorders>
          </w:tcPr>
          <w:p w:rsidR="002C65D7" w:rsidRDefault="002C65D7" w:rsidP="007428B4">
            <w:pPr>
              <w:pStyle w:val="TAC"/>
            </w:pPr>
            <w:r>
              <w:t>M</w:t>
            </w:r>
          </w:p>
        </w:tc>
        <w:tc>
          <w:tcPr>
            <w:tcW w:w="1275" w:type="dxa"/>
            <w:tcBorders>
              <w:top w:val="single" w:sz="4" w:space="0" w:color="auto"/>
              <w:left w:val="single" w:sz="4" w:space="0" w:color="auto"/>
              <w:bottom w:val="single" w:sz="4" w:space="0" w:color="auto"/>
              <w:right w:val="single" w:sz="4" w:space="0" w:color="auto"/>
            </w:tcBorders>
          </w:tcPr>
          <w:p w:rsidR="002C65D7" w:rsidRDefault="002C65D7" w:rsidP="007428B4">
            <w:pPr>
              <w:pStyle w:val="TAC"/>
            </w:pPr>
            <w:r>
              <w:t>1</w:t>
            </w:r>
          </w:p>
        </w:tc>
        <w:tc>
          <w:tcPr>
            <w:tcW w:w="2835"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rFonts w:cs="Arial"/>
                <w:szCs w:val="18"/>
              </w:rPr>
            </w:pPr>
          </w:p>
        </w:tc>
      </w:tr>
      <w:tr w:rsidR="002C65D7" w:rsidTr="007428B4">
        <w:trPr>
          <w:jc w:val="center"/>
        </w:trPr>
        <w:tc>
          <w:tcPr>
            <w:tcW w:w="1750"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lang w:eastAsia="zh-CN"/>
              </w:rPr>
            </w:pPr>
            <w:proofErr w:type="spellStart"/>
            <w:r>
              <w:rPr>
                <w:rFonts w:hint="eastAsia"/>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lang w:eastAsia="zh-CN"/>
              </w:rPr>
            </w:pPr>
            <w:proofErr w:type="spellStart"/>
            <w:r>
              <w:rPr>
                <w:lang w:eastAsia="zh-CN"/>
              </w:rPr>
              <w:t>Nef</w:t>
            </w:r>
            <w:r>
              <w:rPr>
                <w:rFonts w:hint="eastAsia"/>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rsidR="002C65D7" w:rsidRDefault="002C65D7" w:rsidP="007428B4">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rsidR="002C65D7" w:rsidRDefault="00B06EA4" w:rsidP="007428B4">
            <w:pPr>
              <w:pStyle w:val="TAC"/>
              <w:rPr>
                <w:lang w:eastAsia="zh-CN"/>
              </w:rPr>
            </w:pPr>
            <w:ins w:id="196" w:author="Huawei Rev1" w:date="2020-06-05T11:06:00Z">
              <w:r>
                <w:rPr>
                  <w:lang w:eastAsia="zh-CN"/>
                </w:rPr>
                <w:t>0..</w:t>
              </w:r>
            </w:ins>
            <w:r w:rsidR="002C65D7">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rFonts w:cs="Wingdings"/>
                <w:szCs w:val="18"/>
              </w:rPr>
            </w:pPr>
            <w:r>
              <w:rPr>
                <w:rFonts w:cs="Arial"/>
                <w:szCs w:val="18"/>
              </w:rPr>
              <w:t>Represents the event filter information associated with each event.</w:t>
            </w:r>
            <w:r>
              <w:rPr>
                <w:rFonts w:cs="Wingdings"/>
                <w:szCs w:val="18"/>
              </w:rPr>
              <w:t xml:space="preserve"> </w:t>
            </w:r>
          </w:p>
          <w:p w:rsidR="002C65D7" w:rsidDel="00534D7B" w:rsidRDefault="002C65D7" w:rsidP="007428B4">
            <w:pPr>
              <w:pStyle w:val="TAL"/>
              <w:rPr>
                <w:del w:id="197" w:author="Huawei Rev1" w:date="2020-06-05T11:10:00Z"/>
              </w:rPr>
            </w:pPr>
            <w:r>
              <w:t>Shall be present if "event" sets to "SVC_EXPERIENCE", "UE_MOBILITY", "UE_COMM" or "EXCEPTIONS".</w:t>
            </w:r>
          </w:p>
          <w:p w:rsidR="002C65D7" w:rsidRDefault="002C65D7" w:rsidP="002C65D7">
            <w:pPr>
              <w:pStyle w:val="TAL"/>
              <w:rPr>
                <w:rFonts w:cs="Arial"/>
                <w:szCs w:val="18"/>
              </w:rPr>
            </w:pPr>
          </w:p>
        </w:tc>
        <w:tc>
          <w:tcPr>
            <w:tcW w:w="1666" w:type="dxa"/>
            <w:tcBorders>
              <w:top w:val="single" w:sz="4" w:space="0" w:color="auto"/>
              <w:left w:val="single" w:sz="4" w:space="0" w:color="auto"/>
              <w:bottom w:val="single" w:sz="4" w:space="0" w:color="auto"/>
              <w:right w:val="single" w:sz="4" w:space="0" w:color="auto"/>
            </w:tcBorders>
          </w:tcPr>
          <w:p w:rsidR="002C65D7" w:rsidRDefault="002C65D7" w:rsidP="007428B4">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rsidR="002C65D7" w:rsidRDefault="002C65D7" w:rsidP="007428B4">
            <w:pPr>
              <w:pStyle w:val="TAL"/>
              <w:rPr>
                <w:rFonts w:cs="Wingdings"/>
                <w:szCs w:val="18"/>
                <w:lang w:eastAsia="zh-CN"/>
              </w:rPr>
            </w:pPr>
            <w:proofErr w:type="spellStart"/>
            <w:r>
              <w:rPr>
                <w:rFonts w:cs="Wingdings"/>
                <w:szCs w:val="18"/>
                <w:lang w:eastAsia="zh-CN"/>
              </w:rPr>
              <w:t>UeCommunication</w:t>
            </w:r>
            <w:proofErr w:type="spellEnd"/>
          </w:p>
          <w:p w:rsidR="002C65D7" w:rsidRDefault="002C65D7" w:rsidP="007428B4">
            <w:pPr>
              <w:pStyle w:val="TAL"/>
              <w:rPr>
                <w:rFonts w:cs="Wingdings"/>
                <w:szCs w:val="18"/>
                <w:lang w:eastAsia="zh-CN"/>
              </w:rPr>
            </w:pPr>
            <w:proofErr w:type="spellStart"/>
            <w:r>
              <w:rPr>
                <w:rFonts w:cs="Wingdings"/>
                <w:szCs w:val="18"/>
                <w:lang w:eastAsia="zh-CN"/>
              </w:rPr>
              <w:t>UeMobility</w:t>
            </w:r>
            <w:proofErr w:type="spellEnd"/>
          </w:p>
          <w:p w:rsidR="002C65D7" w:rsidDel="00534D7B" w:rsidRDefault="002C65D7" w:rsidP="007428B4">
            <w:pPr>
              <w:pStyle w:val="TAL"/>
              <w:rPr>
                <w:del w:id="198" w:author="Huawei Rev1" w:date="2020-06-05T11:10:00Z"/>
                <w:rFonts w:cs="Wingdings"/>
                <w:szCs w:val="18"/>
                <w:lang w:eastAsia="zh-CN"/>
              </w:rPr>
            </w:pPr>
            <w:r>
              <w:rPr>
                <w:rFonts w:cs="Wingdings"/>
                <w:szCs w:val="18"/>
                <w:lang w:eastAsia="zh-CN"/>
              </w:rPr>
              <w:t>Exceptions</w:t>
            </w:r>
          </w:p>
          <w:p w:rsidR="002C65D7" w:rsidRDefault="002C65D7" w:rsidP="000A798E">
            <w:pPr>
              <w:pStyle w:val="TAL"/>
              <w:rPr>
                <w:rFonts w:cs="Arial"/>
                <w:szCs w:val="18"/>
              </w:rPr>
            </w:pPr>
          </w:p>
        </w:tc>
      </w:tr>
    </w:tbl>
    <w:p w:rsidR="002C65D7" w:rsidRDefault="002C65D7" w:rsidP="002C65D7"/>
    <w:p w:rsidR="00E9330B" w:rsidRPr="00BF3BA8" w:rsidRDefault="00E9330B" w:rsidP="00E9330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Next</w:t>
      </w:r>
      <w:r w:rsidRPr="00BF3BA8">
        <w:rPr>
          <w:color w:val="0000FF"/>
          <w:sz w:val="28"/>
          <w:szCs w:val="28"/>
        </w:rPr>
        <w:t xml:space="preserve"> Change ***</w:t>
      </w:r>
    </w:p>
    <w:p w:rsidR="00E9330B" w:rsidRDefault="00E9330B" w:rsidP="00E9330B">
      <w:pPr>
        <w:pStyle w:val="5"/>
      </w:pPr>
      <w:bookmarkStart w:id="199" w:name="_Toc34228236"/>
      <w:bookmarkStart w:id="200" w:name="_Toc36041639"/>
      <w:bookmarkStart w:id="201" w:name="_Toc36041795"/>
      <w:r>
        <w:lastRenderedPageBreak/>
        <w:t>5.1.6.2.8</w:t>
      </w:r>
      <w:r>
        <w:tab/>
        <w:t xml:space="preserve">Type </w:t>
      </w:r>
      <w:proofErr w:type="spellStart"/>
      <w:r>
        <w:t>TargetUeIdentification</w:t>
      </w:r>
      <w:bookmarkEnd w:id="199"/>
      <w:bookmarkEnd w:id="200"/>
      <w:bookmarkEnd w:id="201"/>
      <w:proofErr w:type="spellEnd"/>
    </w:p>
    <w:p w:rsidR="00E9330B" w:rsidRDefault="00E9330B" w:rsidP="00E9330B">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rsidR="00E9330B" w:rsidRDefault="00E9330B" w:rsidP="00066CEE">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rsidR="00E9330B" w:rsidRDefault="00E9330B" w:rsidP="00066CEE">
            <w:pPr>
              <w:pStyle w:val="TAH"/>
              <w:rPr>
                <w:rFonts w:ascii="Times New Roman" w:hAnsi="Times New Roman"/>
              </w:rPr>
            </w:pPr>
            <w:r>
              <w:rPr>
                <w:rFonts w:ascii="Times New Roman" w:hAnsi="Times New Roman"/>
              </w:rPr>
              <w:t>Applicability</w:t>
            </w:r>
          </w:p>
        </w:tc>
      </w:tr>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r>
              <w:t>array(</w:t>
            </w:r>
            <w:proofErr w:type="spellStart"/>
            <w:r>
              <w:t>Supi</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t>1..N</w:t>
            </w:r>
          </w:p>
        </w:tc>
        <w:tc>
          <w:tcPr>
            <w:tcW w:w="2128"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r>
              <w:t>Each element identifies a SUPI for an UE.</w:t>
            </w:r>
          </w:p>
        </w:tc>
        <w:tc>
          <w:tcPr>
            <w:tcW w:w="2373"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proofErr w:type="spellStart"/>
            <w:r>
              <w:t>ServiceExperience</w:t>
            </w:r>
            <w:proofErr w:type="spellEnd"/>
          </w:p>
          <w:p w:rsidR="00E9330B" w:rsidRDefault="00E9330B" w:rsidP="00066CEE">
            <w:pPr>
              <w:pStyle w:val="TAL"/>
            </w:pPr>
            <w:r>
              <w:rPr>
                <w:rFonts w:eastAsia="Batang"/>
              </w:rPr>
              <w:t>Exceptions</w:t>
            </w:r>
          </w:p>
          <w:p w:rsidR="00E9330B" w:rsidRDefault="00E9330B" w:rsidP="00066CEE">
            <w:pPr>
              <w:pStyle w:val="TAL"/>
            </w:pPr>
            <w:proofErr w:type="spellStart"/>
            <w:r>
              <w:t>UeMobility</w:t>
            </w:r>
            <w:proofErr w:type="spellEnd"/>
          </w:p>
          <w:p w:rsidR="00E9330B" w:rsidRDefault="00E9330B" w:rsidP="00066CEE">
            <w:pPr>
              <w:pStyle w:val="TAL"/>
            </w:pPr>
            <w:proofErr w:type="spellStart"/>
            <w:r>
              <w:t>UeCommunication</w:t>
            </w:r>
            <w:proofErr w:type="spellEnd"/>
          </w:p>
        </w:tc>
      </w:tr>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t>interGroupIds</w:t>
            </w:r>
            <w:proofErr w:type="spellEnd"/>
          </w:p>
        </w:tc>
        <w:tc>
          <w:tcPr>
            <w:tcW w:w="1559"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r>
              <w:t>array(</w:t>
            </w:r>
            <w:proofErr w:type="spellStart"/>
            <w:r>
              <w:t>GroupId</w:t>
            </w:r>
            <w:proofErr w:type="spellEnd"/>
            <w:r>
              <w:t>)</w:t>
            </w:r>
          </w:p>
        </w:tc>
        <w:tc>
          <w:tcPr>
            <w:tcW w:w="482"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cs="Arial"/>
                <w:szCs w:val="18"/>
                <w:lang w:eastAsia="zh-CN"/>
              </w:rPr>
              <w:t>1..N</w:t>
            </w:r>
          </w:p>
        </w:tc>
        <w:tc>
          <w:tcPr>
            <w:tcW w:w="2128"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proofErr w:type="spellStart"/>
            <w:r>
              <w:t>ServiceExperience</w:t>
            </w:r>
            <w:proofErr w:type="spellEnd"/>
          </w:p>
          <w:p w:rsidR="00E9330B" w:rsidRDefault="00E9330B" w:rsidP="00066CEE">
            <w:pPr>
              <w:pStyle w:val="TAL"/>
            </w:pPr>
            <w:r>
              <w:rPr>
                <w:rFonts w:eastAsia="Batang"/>
              </w:rPr>
              <w:t>Exceptions</w:t>
            </w:r>
          </w:p>
          <w:p w:rsidR="00E9330B" w:rsidRDefault="00E9330B" w:rsidP="00066CEE">
            <w:pPr>
              <w:pStyle w:val="TAL"/>
            </w:pPr>
            <w:proofErr w:type="spellStart"/>
            <w:r>
              <w:t>UeMobility</w:t>
            </w:r>
            <w:proofErr w:type="spellEnd"/>
          </w:p>
          <w:p w:rsidR="00E9330B" w:rsidRDefault="00E9330B" w:rsidP="00066CEE">
            <w:pPr>
              <w:pStyle w:val="TAL"/>
              <w:rPr>
                <w:rFonts w:eastAsia="Batang"/>
              </w:rPr>
            </w:pPr>
            <w:proofErr w:type="spellStart"/>
            <w:r>
              <w:t>UeCommunication</w:t>
            </w:r>
            <w:proofErr w:type="spellEnd"/>
          </w:p>
        </w:tc>
      </w:tr>
      <w:tr w:rsidR="00E9330B" w:rsidTr="00066CEE">
        <w:trPr>
          <w:jc w:val="center"/>
        </w:trPr>
        <w:tc>
          <w:tcPr>
            <w:tcW w:w="1750"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rPr>
                <w:rFonts w:eastAsia="Times New Roman"/>
                <w:lang w:eastAsia="zh-CN"/>
              </w:rPr>
              <w:t>anyUeId</w:t>
            </w:r>
            <w:proofErr w:type="spellEnd"/>
          </w:p>
        </w:tc>
        <w:tc>
          <w:tcPr>
            <w:tcW w:w="1559"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proofErr w:type="spellStart"/>
            <w:r>
              <w:rPr>
                <w:rFonts w:eastAsia="Times New Roman"/>
                <w:lang w:eastAsia="zh-CN"/>
              </w:rPr>
              <w:t>boolean</w:t>
            </w:r>
            <w:proofErr w:type="spellEnd"/>
          </w:p>
        </w:tc>
        <w:tc>
          <w:tcPr>
            <w:tcW w:w="482"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rsidR="00E9330B" w:rsidRDefault="00E9330B" w:rsidP="00066CEE">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rPr>
                <w:rFonts w:eastAsia="Times New Roman"/>
                <w:lang w:eastAsia="zh-CN"/>
              </w:rPr>
            </w:pPr>
            <w:r>
              <w:rPr>
                <w:rFonts w:eastAsia="Times New Roman"/>
                <w:lang w:eastAsia="zh-CN"/>
              </w:rPr>
              <w:t>Identifies whether the</w:t>
            </w:r>
            <w:del w:id="202" w:author="Huawei" w:date="2020-05-26T11:23:00Z">
              <w:r w:rsidDel="0054279D">
                <w:rPr>
                  <w:rFonts w:eastAsia="Times New Roman"/>
                  <w:lang w:eastAsia="zh-CN"/>
                </w:rPr>
                <w:delText xml:space="preserve"> AF</w:delText>
              </w:r>
            </w:del>
            <w:r>
              <w:rPr>
                <w:rFonts w:eastAsia="Times New Roman"/>
                <w:lang w:eastAsia="zh-CN"/>
              </w:rPr>
              <w:t xml:space="preserve"> request applies to any UE. </w:t>
            </w:r>
          </w:p>
          <w:p w:rsidR="00E9330B" w:rsidRDefault="00E9330B" w:rsidP="00066CEE">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rsidR="00E9330B" w:rsidRDefault="00E9330B" w:rsidP="00066CEE">
            <w:pPr>
              <w:pStyle w:val="TAL"/>
            </w:pPr>
            <w:proofErr w:type="spellStart"/>
            <w:r>
              <w:t>ServiceExperience</w:t>
            </w:r>
            <w:proofErr w:type="spellEnd"/>
          </w:p>
          <w:p w:rsidR="00E9330B" w:rsidRDefault="00E9330B" w:rsidP="00066CEE">
            <w:pPr>
              <w:pStyle w:val="TAL"/>
            </w:pPr>
            <w:r>
              <w:t>Exceptions</w:t>
            </w:r>
          </w:p>
          <w:p w:rsidR="00E9330B" w:rsidRDefault="00E9330B" w:rsidP="00066CEE">
            <w:pPr>
              <w:pStyle w:val="TAL"/>
            </w:pPr>
          </w:p>
        </w:tc>
      </w:tr>
      <w:tr w:rsidR="00E9330B" w:rsidTr="00066CEE">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E9330B" w:rsidRDefault="00E9330B" w:rsidP="00066CEE">
            <w:pPr>
              <w:pStyle w:val="TAN"/>
            </w:pPr>
            <w:r>
              <w:t>NOTE:</w:t>
            </w:r>
            <w:r>
              <w:tab/>
              <w:t>For an applicable feature, only one attribute identifying the target UE shall be provided.</w:t>
            </w:r>
          </w:p>
        </w:tc>
      </w:tr>
    </w:tbl>
    <w:p w:rsidR="00E9789D" w:rsidRPr="00E9330B" w:rsidRDefault="00E9789D" w:rsidP="005150A9">
      <w:pPr>
        <w:rPr>
          <w:noProof/>
          <w:lang w:val="es-ES"/>
        </w:rPr>
      </w:pPr>
    </w:p>
    <w:p w:rsidR="00E9789D" w:rsidRPr="00B61815" w:rsidRDefault="00E9789D" w:rsidP="00E978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06E39" w:rsidRDefault="00606E39" w:rsidP="00606E39">
      <w:pPr>
        <w:pStyle w:val="3"/>
        <w:rPr>
          <w:lang w:eastAsia="zh-CN"/>
        </w:rPr>
      </w:pPr>
      <w:bookmarkStart w:id="203" w:name="_Toc34228248"/>
      <w:bookmarkStart w:id="204" w:name="_Toc36041651"/>
      <w:bookmarkStart w:id="205" w:name="_Toc36041807"/>
      <w:r>
        <w:t>5.1.8</w:t>
      </w:r>
      <w:r>
        <w:rPr>
          <w:lang w:eastAsia="zh-CN"/>
        </w:rPr>
        <w:tab/>
        <w:t>Feature negotiation</w:t>
      </w:r>
      <w:bookmarkEnd w:id="203"/>
      <w:bookmarkEnd w:id="204"/>
      <w:bookmarkEnd w:id="205"/>
    </w:p>
    <w:p w:rsidR="00606E39" w:rsidRDefault="00606E39" w:rsidP="00606E39">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rsidR="00606E39" w:rsidRDefault="00606E39" w:rsidP="00606E39">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06E39" w:rsidRDefault="00606E39" w:rsidP="00EF14BD">
            <w:pPr>
              <w:pStyle w:val="TAH"/>
            </w:pPr>
            <w:r>
              <w:t>Description</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rPr>
                <w:noProof/>
              </w:rPr>
              <w:t>SVC_EXPERIENCE</w:t>
            </w:r>
            <w:r>
              <w:rPr>
                <w:lang w:eastAsia="zh-CN"/>
              </w:rPr>
              <w:t>" event.</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t>UE_MOBILITY</w:t>
            </w:r>
            <w:r>
              <w:rPr>
                <w:lang w:eastAsia="zh-CN"/>
              </w:rPr>
              <w:t>" event.</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rPr>
                <w:rFonts w:hint="eastAsia"/>
                <w:lang w:eastAsia="zh-CN"/>
              </w:rPr>
              <w:t>3</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t>UE_COMM</w:t>
            </w:r>
            <w:r>
              <w:rPr>
                <w:lang w:eastAsia="zh-CN"/>
              </w:rPr>
              <w:t>" event.</w:t>
            </w:r>
          </w:p>
        </w:tc>
      </w:tr>
      <w:tr w:rsidR="00606E39" w:rsidTr="00EF14BD">
        <w:trPr>
          <w:jc w:val="center"/>
        </w:trPr>
        <w:tc>
          <w:tcPr>
            <w:tcW w:w="1529"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pPr>
            <w:r>
              <w:t>Exceptions</w:t>
            </w:r>
          </w:p>
        </w:tc>
        <w:tc>
          <w:tcPr>
            <w:tcW w:w="5758" w:type="dxa"/>
            <w:tcBorders>
              <w:top w:val="single" w:sz="4" w:space="0" w:color="auto"/>
              <w:left w:val="single" w:sz="4" w:space="0" w:color="auto"/>
              <w:bottom w:val="single" w:sz="4" w:space="0" w:color="auto"/>
              <w:right w:val="single" w:sz="4" w:space="0" w:color="auto"/>
            </w:tcBorders>
          </w:tcPr>
          <w:p w:rsidR="00606E39" w:rsidRDefault="00606E39" w:rsidP="00EF14BD">
            <w:pPr>
              <w:pStyle w:val="TAL"/>
              <w:rPr>
                <w:rFonts w:cs="Arial"/>
                <w:szCs w:val="18"/>
              </w:rPr>
            </w:pPr>
            <w:r>
              <w:rPr>
                <w:lang w:eastAsia="zh-CN"/>
              </w:rPr>
              <w:t>This feature indicates support for the "</w:t>
            </w:r>
            <w:r>
              <w:t>EXCEPTIONS</w:t>
            </w:r>
            <w:r>
              <w:rPr>
                <w:lang w:eastAsia="zh-CN"/>
              </w:rPr>
              <w:t>" event.</w:t>
            </w:r>
          </w:p>
        </w:tc>
      </w:tr>
      <w:tr w:rsidR="00606E39" w:rsidDel="00606E39" w:rsidTr="00EF14BD">
        <w:trPr>
          <w:jc w:val="center"/>
          <w:del w:id="206" w:author="Huawei" w:date="2020-05-08T11:37:00Z"/>
        </w:trPr>
        <w:tc>
          <w:tcPr>
            <w:tcW w:w="1529"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pStyle w:val="TAL"/>
              <w:rPr>
                <w:del w:id="207" w:author="Huawei" w:date="2020-05-08T11:37:00Z"/>
                <w:lang w:eastAsia="zh-CN"/>
              </w:rPr>
            </w:pPr>
            <w:del w:id="208" w:author="Huawei" w:date="2020-05-08T11:37:00Z">
              <w:r w:rsidDel="00606E39">
                <w:rPr>
                  <w:lang w:eastAsia="zh-CN"/>
                </w:rPr>
                <w:delText>5</w:delText>
              </w:r>
            </w:del>
          </w:p>
        </w:tc>
        <w:tc>
          <w:tcPr>
            <w:tcW w:w="2207"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pStyle w:val="TAL"/>
              <w:rPr>
                <w:del w:id="209" w:author="Huawei" w:date="2020-05-08T11:37:00Z"/>
              </w:rPr>
            </w:pPr>
            <w:del w:id="210" w:author="Huawei" w:date="2020-05-08T11:37:00Z">
              <w:r w:rsidDel="00606E39">
                <w:delText>InefEventExposure</w:delText>
              </w:r>
            </w:del>
          </w:p>
        </w:tc>
        <w:tc>
          <w:tcPr>
            <w:tcW w:w="5758" w:type="dxa"/>
            <w:tcBorders>
              <w:top w:val="single" w:sz="4" w:space="0" w:color="auto"/>
              <w:left w:val="single" w:sz="4" w:space="0" w:color="auto"/>
              <w:bottom w:val="single" w:sz="4" w:space="0" w:color="auto"/>
              <w:right w:val="single" w:sz="4" w:space="0" w:color="auto"/>
            </w:tcBorders>
          </w:tcPr>
          <w:p w:rsidR="00606E39" w:rsidDel="00606E39" w:rsidRDefault="00606E39" w:rsidP="00EF14BD">
            <w:pPr>
              <w:pStyle w:val="TAL"/>
              <w:rPr>
                <w:del w:id="211" w:author="Huawei" w:date="2020-05-08T11:37:00Z"/>
                <w:rFonts w:cs="Arial"/>
                <w:szCs w:val="18"/>
              </w:rPr>
            </w:pPr>
            <w:del w:id="212" w:author="Huawei" w:date="2020-05-08T11:37:00Z">
              <w:r w:rsidDel="00606E39">
                <w:rPr>
                  <w:rFonts w:cs="Arial"/>
                  <w:szCs w:val="18"/>
                </w:rPr>
                <w:delText>This feature indicates support I-NEF event exposure in roaming status.</w:delText>
              </w:r>
            </w:del>
          </w:p>
        </w:tc>
      </w:tr>
    </w:tbl>
    <w:p w:rsidR="00A70198" w:rsidRDefault="00A70198" w:rsidP="005150A9">
      <w:pPr>
        <w:rPr>
          <w:noProof/>
        </w:rPr>
      </w:pPr>
    </w:p>
    <w:p w:rsidR="000A798E" w:rsidRPr="00B61815" w:rsidRDefault="000A798E" w:rsidP="000A79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A798E" w:rsidRDefault="000A798E" w:rsidP="000A798E">
      <w:pPr>
        <w:pStyle w:val="2"/>
      </w:pPr>
      <w:bookmarkStart w:id="213" w:name="_Toc34228252"/>
      <w:bookmarkStart w:id="214" w:name="_Toc36041655"/>
      <w:bookmarkStart w:id="215" w:name="_Toc36041811"/>
      <w:r>
        <w:t>A.2</w:t>
      </w:r>
      <w:r>
        <w:tab/>
      </w:r>
      <w:proofErr w:type="spellStart"/>
      <w:r>
        <w:t>Nnef_EventExposure</w:t>
      </w:r>
      <w:proofErr w:type="spellEnd"/>
      <w:r>
        <w:t xml:space="preserve"> API</w:t>
      </w:r>
      <w:bookmarkEnd w:id="213"/>
      <w:bookmarkEnd w:id="214"/>
      <w:bookmarkEnd w:id="215"/>
    </w:p>
    <w:p w:rsidR="000A798E" w:rsidRDefault="000A798E" w:rsidP="000A798E">
      <w:pPr>
        <w:pStyle w:val="PL"/>
      </w:pPr>
      <w:bookmarkStart w:id="216" w:name="_Hlk515634373"/>
      <w:bookmarkStart w:id="217" w:name="_Hlk515642979"/>
      <w:r>
        <w:t>openapi: 3.0.0</w:t>
      </w:r>
    </w:p>
    <w:p w:rsidR="000A798E" w:rsidRDefault="000A798E" w:rsidP="000A798E">
      <w:pPr>
        <w:pStyle w:val="PL"/>
        <w:rPr>
          <w:lang w:val="fr-FR"/>
        </w:rPr>
      </w:pPr>
      <w:r>
        <w:rPr>
          <w:lang w:val="fr-FR"/>
        </w:rPr>
        <w:t>info:</w:t>
      </w:r>
    </w:p>
    <w:p w:rsidR="000A798E" w:rsidRDefault="000A798E" w:rsidP="000A798E">
      <w:pPr>
        <w:pStyle w:val="PL"/>
        <w:rPr>
          <w:lang w:val="fr-FR"/>
        </w:rPr>
      </w:pPr>
      <w:r>
        <w:rPr>
          <w:lang w:val="fr-FR"/>
        </w:rPr>
        <w:t xml:space="preserve">  title: Nnef_EventExposure</w:t>
      </w:r>
    </w:p>
    <w:p w:rsidR="000A798E" w:rsidRDefault="000A798E" w:rsidP="000A798E">
      <w:pPr>
        <w:pStyle w:val="PL"/>
        <w:rPr>
          <w:lang w:val="fr-FR"/>
        </w:rPr>
      </w:pPr>
      <w:r>
        <w:rPr>
          <w:lang w:val="fr-FR"/>
        </w:rPr>
        <w:t xml:space="preserve">  version: 1.0.0.alpha-1</w:t>
      </w:r>
    </w:p>
    <w:p w:rsidR="000A798E" w:rsidRDefault="000A798E" w:rsidP="000A798E">
      <w:pPr>
        <w:pStyle w:val="PL"/>
      </w:pPr>
      <w:r>
        <w:rPr>
          <w:lang w:val="fr-FR"/>
        </w:rPr>
        <w:t xml:space="preserve">  description: </w:t>
      </w:r>
      <w:r>
        <w:t>|</w:t>
      </w:r>
    </w:p>
    <w:p w:rsidR="000A798E" w:rsidRDefault="000A798E" w:rsidP="000A798E">
      <w:pPr>
        <w:pStyle w:val="PL"/>
        <w:rPr>
          <w:lang w:val="fr-FR"/>
        </w:rPr>
      </w:pPr>
      <w:r>
        <w:rPr>
          <w:lang w:val="fr-FR"/>
        </w:rPr>
        <w:t xml:space="preserve">    NEF Event Exposure Service.</w:t>
      </w:r>
    </w:p>
    <w:p w:rsidR="000A798E" w:rsidRDefault="000A798E" w:rsidP="000A798E">
      <w:pPr>
        <w:pStyle w:val="PL"/>
      </w:pPr>
      <w:r>
        <w:t xml:space="preserve">    © 2020, 3GPP Organizational Partners (ARIB, ATIS, CCSA, ETSI, TSDSI, TTA, TTC).</w:t>
      </w:r>
    </w:p>
    <w:p w:rsidR="000A798E" w:rsidRDefault="000A798E" w:rsidP="000A798E">
      <w:pPr>
        <w:pStyle w:val="PL"/>
      </w:pPr>
      <w:r>
        <w:t xml:space="preserve">    All rights reserved.</w:t>
      </w:r>
    </w:p>
    <w:p w:rsidR="000A798E" w:rsidRDefault="000A798E" w:rsidP="000A798E">
      <w:pPr>
        <w:pStyle w:val="PL"/>
        <w:rPr>
          <w:lang w:val="fr-FR"/>
        </w:rPr>
      </w:pPr>
      <w:bookmarkStart w:id="218" w:name="_Hlk514243590"/>
      <w:r>
        <w:rPr>
          <w:lang w:val="fr-FR"/>
        </w:rPr>
        <w:t>externalDocs:</w:t>
      </w:r>
    </w:p>
    <w:p w:rsidR="000A798E" w:rsidRDefault="000A798E" w:rsidP="000A798E">
      <w:pPr>
        <w:pStyle w:val="PL"/>
        <w:rPr>
          <w:lang w:val="fr-FR"/>
        </w:rPr>
      </w:pPr>
      <w:r>
        <w:rPr>
          <w:lang w:val="fr-FR"/>
        </w:rPr>
        <w:t xml:space="preserve">  description: 3GPP TS 29.591 V16.0.0; </w:t>
      </w:r>
      <w:r>
        <w:t>5G System; Application Function (AF) event exposure service; Stage 3</w:t>
      </w:r>
      <w:r>
        <w:rPr>
          <w:lang w:val="fr-FR"/>
        </w:rPr>
        <w:t>.</w:t>
      </w:r>
    </w:p>
    <w:p w:rsidR="000A798E" w:rsidRDefault="000A798E" w:rsidP="000A798E">
      <w:pPr>
        <w:pStyle w:val="PL"/>
        <w:rPr>
          <w:lang w:val="fr-FR"/>
        </w:rPr>
      </w:pPr>
      <w:r>
        <w:rPr>
          <w:lang w:val="fr-FR"/>
        </w:rPr>
        <w:t xml:space="preserve">  url: http://www.3gpp.org/ftp/Specs/archive/29_series/29.591/</w:t>
      </w:r>
    </w:p>
    <w:bookmarkEnd w:id="218"/>
    <w:p w:rsidR="000A798E" w:rsidRDefault="000A798E" w:rsidP="000A798E">
      <w:pPr>
        <w:pStyle w:val="PL"/>
      </w:pPr>
      <w:r>
        <w:t>servers:</w:t>
      </w:r>
    </w:p>
    <w:p w:rsidR="000A798E" w:rsidRDefault="000A798E" w:rsidP="000A798E">
      <w:pPr>
        <w:pStyle w:val="PL"/>
      </w:pPr>
      <w:r>
        <w:t xml:space="preserve">  - url: '{apiRoot}/nnef-eventexposure/v1'</w:t>
      </w:r>
    </w:p>
    <w:p w:rsidR="000A798E" w:rsidRDefault="000A798E" w:rsidP="000A798E">
      <w:pPr>
        <w:pStyle w:val="PL"/>
      </w:pPr>
      <w:r>
        <w:t xml:space="preserve">    variables:</w:t>
      </w:r>
    </w:p>
    <w:p w:rsidR="000A798E" w:rsidRDefault="000A798E" w:rsidP="000A798E">
      <w:pPr>
        <w:pStyle w:val="PL"/>
      </w:pPr>
      <w:r>
        <w:t xml:space="preserve">      apiRoot:</w:t>
      </w:r>
    </w:p>
    <w:p w:rsidR="000A798E" w:rsidRDefault="000A798E" w:rsidP="000A798E">
      <w:pPr>
        <w:pStyle w:val="PL"/>
      </w:pPr>
      <w:r>
        <w:t xml:space="preserve">        default: https://example.com</w:t>
      </w:r>
    </w:p>
    <w:p w:rsidR="000A798E" w:rsidRDefault="000A798E" w:rsidP="000A798E">
      <w:pPr>
        <w:pStyle w:val="PL"/>
      </w:pPr>
      <w:r>
        <w:t xml:space="preserve">        description: apiRoot as defined in clause 4.4 of 3GPP TS 29.501</w:t>
      </w:r>
    </w:p>
    <w:p w:rsidR="000A798E" w:rsidRDefault="000A798E" w:rsidP="000A798E">
      <w:pPr>
        <w:pStyle w:val="PL"/>
        <w:rPr>
          <w:lang w:val="en-US"/>
        </w:rPr>
      </w:pPr>
      <w:r>
        <w:rPr>
          <w:lang w:val="en-US"/>
        </w:rPr>
        <w:t>security:</w:t>
      </w:r>
    </w:p>
    <w:p w:rsidR="000A798E" w:rsidRDefault="000A798E" w:rsidP="000A798E">
      <w:pPr>
        <w:pStyle w:val="PL"/>
        <w:rPr>
          <w:lang w:val="en-US"/>
        </w:rPr>
      </w:pPr>
      <w:r>
        <w:rPr>
          <w:lang w:val="en-US"/>
        </w:rPr>
        <w:t xml:space="preserve">  - {}</w:t>
      </w:r>
    </w:p>
    <w:p w:rsidR="000A798E" w:rsidRDefault="000A798E" w:rsidP="000A798E">
      <w:pPr>
        <w:pStyle w:val="PL"/>
        <w:rPr>
          <w:lang w:val="en-US"/>
        </w:rPr>
      </w:pPr>
      <w:r>
        <w:rPr>
          <w:lang w:val="en-US"/>
        </w:rPr>
        <w:t xml:space="preserve">  - oAuth2ClientCredentials:</w:t>
      </w:r>
    </w:p>
    <w:p w:rsidR="000A798E" w:rsidRDefault="000A798E" w:rsidP="000A798E">
      <w:pPr>
        <w:pStyle w:val="PL"/>
        <w:rPr>
          <w:lang w:val="en-US"/>
        </w:rPr>
      </w:pPr>
      <w:r>
        <w:rPr>
          <w:lang w:val="en-US"/>
        </w:rPr>
        <w:t xml:space="preserve">    - </w:t>
      </w:r>
      <w:r>
        <w:t>nnef-eventexposure</w:t>
      </w:r>
    </w:p>
    <w:p w:rsidR="000A798E" w:rsidRDefault="000A798E" w:rsidP="000A798E">
      <w:pPr>
        <w:pStyle w:val="PL"/>
      </w:pPr>
      <w:r>
        <w:t>paths:</w:t>
      </w:r>
    </w:p>
    <w:p w:rsidR="000A798E" w:rsidRDefault="000A798E" w:rsidP="000A798E">
      <w:pPr>
        <w:pStyle w:val="PL"/>
      </w:pPr>
    </w:p>
    <w:p w:rsidR="000A798E" w:rsidRDefault="000A798E" w:rsidP="000A798E">
      <w:pPr>
        <w:pStyle w:val="PL"/>
      </w:pPr>
      <w:r>
        <w:lastRenderedPageBreak/>
        <w:t xml:space="preserve">  /subscriptions:</w:t>
      </w:r>
    </w:p>
    <w:p w:rsidR="000A798E" w:rsidRDefault="000A798E" w:rsidP="000A798E">
      <w:pPr>
        <w:pStyle w:val="PL"/>
      </w:pPr>
      <w:r>
        <w:t xml:space="preserve">    post:</w:t>
      </w:r>
    </w:p>
    <w:p w:rsidR="000A798E" w:rsidRDefault="000A798E" w:rsidP="000A798E">
      <w:pPr>
        <w:pStyle w:val="PL"/>
      </w:pPr>
      <w:r>
        <w:t xml:space="preserve">      summary: subscribe to notifications</w:t>
      </w:r>
    </w:p>
    <w:p w:rsidR="000A798E" w:rsidRDefault="000A798E" w:rsidP="000A798E">
      <w:pPr>
        <w:pStyle w:val="PL"/>
      </w:pPr>
      <w:r>
        <w:t xml:space="preserve">      operationId: CreateIndividualSubcription</w:t>
      </w:r>
    </w:p>
    <w:p w:rsidR="000A798E" w:rsidRDefault="000A798E" w:rsidP="000A798E">
      <w:pPr>
        <w:pStyle w:val="PL"/>
      </w:pPr>
      <w:r>
        <w:t xml:space="preserve">      tags:</w:t>
      </w:r>
    </w:p>
    <w:p w:rsidR="000A798E" w:rsidRDefault="000A798E" w:rsidP="000A798E">
      <w:pPr>
        <w:pStyle w:val="PL"/>
      </w:pPr>
      <w:r>
        <w:t xml:space="preserve">        - Subscriptions (Collection)</w:t>
      </w:r>
    </w:p>
    <w:p w:rsidR="000A798E" w:rsidRDefault="000A798E" w:rsidP="000A798E">
      <w:pPr>
        <w:pStyle w:val="PL"/>
      </w:pPr>
      <w:r>
        <w:t xml:space="preserve">      requestBody:</w:t>
      </w:r>
    </w:p>
    <w:p w:rsidR="000A798E" w:rsidRDefault="000A798E" w:rsidP="000A798E">
      <w:pPr>
        <w:pStyle w:val="PL"/>
      </w:pPr>
      <w:r>
        <w:t xml:space="preserve">        required: true</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responses:</w:t>
      </w:r>
    </w:p>
    <w:p w:rsidR="000A798E" w:rsidRDefault="000A798E" w:rsidP="000A798E">
      <w:pPr>
        <w:pStyle w:val="PL"/>
      </w:pPr>
      <w:r>
        <w:t xml:space="preserve">        '201':</w:t>
      </w:r>
    </w:p>
    <w:p w:rsidR="000A798E" w:rsidRDefault="000A798E" w:rsidP="000A798E">
      <w:pPr>
        <w:pStyle w:val="PL"/>
      </w:pPr>
      <w:r>
        <w:t xml:space="preserve">          description: Success</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headers:</w:t>
      </w:r>
    </w:p>
    <w:p w:rsidR="000A798E" w:rsidRDefault="000A798E" w:rsidP="000A798E">
      <w:pPr>
        <w:pStyle w:val="PL"/>
      </w:pPr>
      <w:r>
        <w:t xml:space="preserve">            Location:</w:t>
      </w:r>
    </w:p>
    <w:p w:rsidR="000A798E" w:rsidRDefault="000A798E" w:rsidP="000A798E">
      <w:pPr>
        <w:pStyle w:val="PL"/>
      </w:pPr>
      <w:r>
        <w:t xml:space="preserve">              description: 'Contains the URI of the newly created resource, according to the structure: {apiRoot}/nnef-eventexposure/{apiVersion}/subscriptions/{subscriptionId}'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'411':</w:t>
      </w:r>
    </w:p>
    <w:p w:rsidR="000A798E" w:rsidRDefault="000A798E" w:rsidP="000A798E">
      <w:pPr>
        <w:pStyle w:val="PL"/>
      </w:pPr>
      <w:r>
        <w:t xml:space="preserve">          $ref: 'TS29571_CommonData.yaml#/components/responses/411'</w:t>
      </w:r>
    </w:p>
    <w:p w:rsidR="000A798E" w:rsidRDefault="000A798E" w:rsidP="000A798E">
      <w:pPr>
        <w:pStyle w:val="PL"/>
      </w:pPr>
      <w:r>
        <w:t xml:space="preserve">        '413':</w:t>
      </w:r>
    </w:p>
    <w:p w:rsidR="000A798E" w:rsidRDefault="000A798E" w:rsidP="000A798E">
      <w:pPr>
        <w:pStyle w:val="PL"/>
      </w:pPr>
      <w:r>
        <w:t xml:space="preserve">          $ref: 'TS29571_CommonData.yaml#/components/responses/413'</w:t>
      </w:r>
    </w:p>
    <w:p w:rsidR="000A798E" w:rsidRDefault="000A798E" w:rsidP="000A798E">
      <w:pPr>
        <w:pStyle w:val="PL"/>
      </w:pPr>
      <w:r>
        <w:t xml:space="preserve">        '415':</w:t>
      </w:r>
    </w:p>
    <w:p w:rsidR="000A798E" w:rsidRDefault="000A798E" w:rsidP="000A798E">
      <w:pPr>
        <w:pStyle w:val="PL"/>
      </w:pPr>
      <w:r>
        <w:t xml:space="preserve">          $ref: 'TS29571_CommonData.yaml#/components/responses/415'</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callbacks:</w:t>
      </w:r>
    </w:p>
    <w:p w:rsidR="000A798E" w:rsidRDefault="000A798E" w:rsidP="000A798E">
      <w:pPr>
        <w:pStyle w:val="PL"/>
      </w:pPr>
      <w:r>
        <w:t xml:space="preserve">        myNotification:</w:t>
      </w:r>
    </w:p>
    <w:p w:rsidR="000A798E" w:rsidRDefault="000A798E" w:rsidP="000A798E">
      <w:pPr>
        <w:pStyle w:val="PL"/>
      </w:pPr>
      <w:r>
        <w:t xml:space="preserve">          '{$request.body#/notifUri}': </w:t>
      </w:r>
    </w:p>
    <w:p w:rsidR="000A798E" w:rsidRDefault="000A798E" w:rsidP="000A798E">
      <w:pPr>
        <w:pStyle w:val="PL"/>
      </w:pPr>
      <w:r>
        <w:t xml:space="preserve">            post:</w:t>
      </w:r>
    </w:p>
    <w:p w:rsidR="000A798E" w:rsidRDefault="000A798E" w:rsidP="000A798E">
      <w:pPr>
        <w:pStyle w:val="PL"/>
      </w:pPr>
      <w:r>
        <w:t xml:space="preserve">              requestBody:</w:t>
      </w:r>
    </w:p>
    <w:p w:rsidR="000A798E" w:rsidRDefault="000A798E" w:rsidP="000A798E">
      <w:pPr>
        <w:pStyle w:val="PL"/>
      </w:pPr>
      <w:r>
        <w:t xml:space="preserve">                required: true</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'#/components/schemas/NefEventExposureNotif'</w:t>
      </w:r>
    </w:p>
    <w:p w:rsidR="000A798E" w:rsidRDefault="000A798E" w:rsidP="000A798E">
      <w:pPr>
        <w:pStyle w:val="PL"/>
      </w:pPr>
      <w:r>
        <w:t xml:space="preserve">              responses:</w:t>
      </w:r>
    </w:p>
    <w:p w:rsidR="000A798E" w:rsidRDefault="000A798E" w:rsidP="000A798E">
      <w:pPr>
        <w:pStyle w:val="PL"/>
      </w:pPr>
      <w:r>
        <w:t xml:space="preserve">                '204':</w:t>
      </w:r>
    </w:p>
    <w:p w:rsidR="000A798E" w:rsidRDefault="000A798E" w:rsidP="000A798E">
      <w:pPr>
        <w:pStyle w:val="PL"/>
      </w:pPr>
      <w:r>
        <w:t xml:space="preserve">                  description: No Content, Notification was succesfull</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'411':</w:t>
      </w:r>
    </w:p>
    <w:p w:rsidR="000A798E" w:rsidRDefault="000A798E" w:rsidP="000A798E">
      <w:pPr>
        <w:pStyle w:val="PL"/>
      </w:pPr>
      <w:r>
        <w:t xml:space="preserve">                  $ref: 'TS29571_CommonData.yaml#/components/responses/411'</w:t>
      </w:r>
    </w:p>
    <w:p w:rsidR="000A798E" w:rsidRDefault="000A798E" w:rsidP="000A798E">
      <w:pPr>
        <w:pStyle w:val="PL"/>
      </w:pPr>
      <w:r>
        <w:t xml:space="preserve">                '413':</w:t>
      </w:r>
    </w:p>
    <w:p w:rsidR="000A798E" w:rsidRDefault="000A798E" w:rsidP="000A798E">
      <w:pPr>
        <w:pStyle w:val="PL"/>
      </w:pPr>
      <w:r>
        <w:t xml:space="preserve">                  $ref: 'TS29571_CommonData.yaml#/components/responses/413'</w:t>
      </w:r>
    </w:p>
    <w:p w:rsidR="000A798E" w:rsidRDefault="000A798E" w:rsidP="000A798E">
      <w:pPr>
        <w:pStyle w:val="PL"/>
      </w:pPr>
      <w:r>
        <w:t xml:space="preserve">                '415':</w:t>
      </w:r>
    </w:p>
    <w:p w:rsidR="000A798E" w:rsidRDefault="000A798E" w:rsidP="000A798E">
      <w:pPr>
        <w:pStyle w:val="PL"/>
      </w:pPr>
      <w:r>
        <w:t xml:space="preserve">                  $ref: 'TS29571_CommonData.yaml#/components/responses/415'</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lastRenderedPageBreak/>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/subscriptions/{subscriptionId}:</w:t>
      </w:r>
    </w:p>
    <w:p w:rsidR="000A798E" w:rsidRDefault="000A798E" w:rsidP="000A798E">
      <w:pPr>
        <w:pStyle w:val="PL"/>
      </w:pPr>
      <w:r>
        <w:t xml:space="preserve">    get:</w:t>
      </w:r>
    </w:p>
    <w:p w:rsidR="000A798E" w:rsidRDefault="000A798E" w:rsidP="000A798E">
      <w:pPr>
        <w:pStyle w:val="PL"/>
      </w:pPr>
      <w:r>
        <w:t xml:space="preserve">      summary: retrieve subscription</w:t>
      </w:r>
    </w:p>
    <w:p w:rsidR="000A798E" w:rsidRDefault="000A798E" w:rsidP="000A798E">
      <w:pPr>
        <w:pStyle w:val="PL"/>
      </w:pPr>
      <w:r>
        <w:t xml:space="preserve">      operationId: GetIndividualSubcription</w:t>
      </w:r>
    </w:p>
    <w:p w:rsidR="000A798E" w:rsidRDefault="000A798E" w:rsidP="000A798E">
      <w:pPr>
        <w:pStyle w:val="PL"/>
      </w:pPr>
      <w:r>
        <w:t xml:space="preserve">      tags:</w:t>
      </w:r>
    </w:p>
    <w:p w:rsidR="000A798E" w:rsidRDefault="000A798E" w:rsidP="000A798E">
      <w:pPr>
        <w:pStyle w:val="PL"/>
      </w:pPr>
      <w:r>
        <w:t xml:space="preserve">        - IndividualSubscription (Document)</w:t>
      </w:r>
    </w:p>
    <w:p w:rsidR="000A798E" w:rsidRDefault="000A798E" w:rsidP="000A798E">
      <w:pPr>
        <w:pStyle w:val="PL"/>
      </w:pPr>
      <w:r>
        <w:t xml:space="preserve">      parameters:</w:t>
      </w:r>
    </w:p>
    <w:p w:rsidR="000A798E" w:rsidRDefault="000A798E" w:rsidP="000A798E">
      <w:pPr>
        <w:pStyle w:val="PL"/>
      </w:pPr>
      <w:r>
        <w:t xml:space="preserve">        - name: subscriptionId</w:t>
      </w:r>
    </w:p>
    <w:p w:rsidR="000A798E" w:rsidRDefault="000A798E" w:rsidP="000A798E">
      <w:pPr>
        <w:pStyle w:val="PL"/>
      </w:pPr>
      <w:r>
        <w:t xml:space="preserve">          in: path</w:t>
      </w:r>
    </w:p>
    <w:p w:rsidR="000A798E" w:rsidRDefault="000A798E" w:rsidP="000A798E">
      <w:pPr>
        <w:pStyle w:val="PL"/>
      </w:pPr>
      <w:r>
        <w:t xml:space="preserve">          description: Event Subscription 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responses:</w:t>
      </w:r>
    </w:p>
    <w:p w:rsidR="000A798E" w:rsidRDefault="000A798E" w:rsidP="000A798E">
      <w:pPr>
        <w:pStyle w:val="PL"/>
      </w:pPr>
      <w:r>
        <w:t xml:space="preserve">        '200':</w:t>
      </w:r>
    </w:p>
    <w:p w:rsidR="000A798E" w:rsidRDefault="000A798E" w:rsidP="000A798E">
      <w:pPr>
        <w:pStyle w:val="PL"/>
      </w:pPr>
      <w:r>
        <w:t xml:space="preserve">          description: OK. Resource representation is returned</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'406':</w:t>
      </w:r>
    </w:p>
    <w:p w:rsidR="000A798E" w:rsidRDefault="000A798E" w:rsidP="000A798E">
      <w:pPr>
        <w:pStyle w:val="PL"/>
      </w:pPr>
      <w:r>
        <w:t xml:space="preserve">          $ref: 'TS29571_CommonData.yaml#/components/responses/406'</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put:</w:t>
      </w:r>
    </w:p>
    <w:p w:rsidR="000A798E" w:rsidRDefault="000A798E" w:rsidP="000A798E">
      <w:pPr>
        <w:pStyle w:val="PL"/>
      </w:pPr>
      <w:r>
        <w:t xml:space="preserve">      summary: update subscription</w:t>
      </w:r>
    </w:p>
    <w:p w:rsidR="000A798E" w:rsidRDefault="000A798E" w:rsidP="000A798E">
      <w:pPr>
        <w:pStyle w:val="PL"/>
      </w:pPr>
      <w:r>
        <w:t xml:space="preserve">      operationId: ReplaceIndividualSubcription</w:t>
      </w:r>
    </w:p>
    <w:p w:rsidR="000A798E" w:rsidRDefault="000A798E" w:rsidP="000A798E">
      <w:pPr>
        <w:pStyle w:val="PL"/>
      </w:pPr>
      <w:r>
        <w:t xml:space="preserve">      tags:</w:t>
      </w:r>
    </w:p>
    <w:p w:rsidR="000A798E" w:rsidRDefault="000A798E" w:rsidP="000A798E">
      <w:pPr>
        <w:pStyle w:val="PL"/>
      </w:pPr>
      <w:r>
        <w:t xml:space="preserve">        - IndividualSubscription (Document)</w:t>
      </w:r>
    </w:p>
    <w:p w:rsidR="000A798E" w:rsidRDefault="000A798E" w:rsidP="000A798E">
      <w:pPr>
        <w:pStyle w:val="PL"/>
      </w:pPr>
      <w:r>
        <w:t xml:space="preserve">      requestBody:</w:t>
      </w:r>
    </w:p>
    <w:p w:rsidR="000A798E" w:rsidRDefault="000A798E" w:rsidP="000A798E">
      <w:pPr>
        <w:pStyle w:val="PL"/>
      </w:pPr>
      <w:r>
        <w:t xml:space="preserve">        required: true</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parameters:</w:t>
      </w:r>
    </w:p>
    <w:p w:rsidR="000A798E" w:rsidRDefault="000A798E" w:rsidP="000A798E">
      <w:pPr>
        <w:pStyle w:val="PL"/>
      </w:pPr>
      <w:r>
        <w:t xml:space="preserve">        - name: subscriptionId</w:t>
      </w:r>
    </w:p>
    <w:p w:rsidR="000A798E" w:rsidRDefault="000A798E" w:rsidP="000A798E">
      <w:pPr>
        <w:pStyle w:val="PL"/>
      </w:pPr>
      <w:r>
        <w:t xml:space="preserve">          in: path</w:t>
      </w:r>
    </w:p>
    <w:p w:rsidR="000A798E" w:rsidRDefault="000A798E" w:rsidP="000A798E">
      <w:pPr>
        <w:pStyle w:val="PL"/>
      </w:pPr>
      <w:r>
        <w:t xml:space="preserve">          description: Event Subscription 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responses:</w:t>
      </w:r>
    </w:p>
    <w:p w:rsidR="000A798E" w:rsidRDefault="000A798E" w:rsidP="000A798E">
      <w:pPr>
        <w:pStyle w:val="PL"/>
      </w:pPr>
      <w:r>
        <w:t xml:space="preserve">        '200':</w:t>
      </w:r>
    </w:p>
    <w:p w:rsidR="000A798E" w:rsidRDefault="000A798E" w:rsidP="000A798E">
      <w:pPr>
        <w:pStyle w:val="PL"/>
      </w:pPr>
      <w:r>
        <w:t xml:space="preserve">          description: OK. Resource was succesfully modified and representation is returned</w:t>
      </w:r>
    </w:p>
    <w:p w:rsidR="000A798E" w:rsidRDefault="000A798E" w:rsidP="000A798E">
      <w:pPr>
        <w:pStyle w:val="PL"/>
      </w:pPr>
      <w:r>
        <w:t xml:space="preserve">          content:</w:t>
      </w:r>
    </w:p>
    <w:p w:rsidR="000A798E" w:rsidRDefault="000A798E" w:rsidP="000A798E">
      <w:pPr>
        <w:pStyle w:val="PL"/>
      </w:pPr>
      <w:r>
        <w:t xml:space="preserve">            application/json:</w:t>
      </w:r>
    </w:p>
    <w:p w:rsidR="000A798E" w:rsidRDefault="000A798E" w:rsidP="000A798E">
      <w:pPr>
        <w:pStyle w:val="PL"/>
      </w:pPr>
      <w:r>
        <w:t xml:space="preserve">              schema:</w:t>
      </w:r>
    </w:p>
    <w:p w:rsidR="000A798E" w:rsidRDefault="000A798E" w:rsidP="000A798E">
      <w:pPr>
        <w:pStyle w:val="PL"/>
      </w:pPr>
      <w:r>
        <w:t xml:space="preserve">                $ref: '#/components/schemas/NefEventExposureSubsc'</w:t>
      </w:r>
    </w:p>
    <w:p w:rsidR="000A798E" w:rsidRDefault="000A798E" w:rsidP="000A798E">
      <w:pPr>
        <w:pStyle w:val="PL"/>
      </w:pPr>
      <w:r>
        <w:t xml:space="preserve">        '204':</w:t>
      </w:r>
    </w:p>
    <w:p w:rsidR="000A798E" w:rsidRDefault="000A798E" w:rsidP="000A798E">
      <w:pPr>
        <w:pStyle w:val="PL"/>
      </w:pPr>
      <w:r>
        <w:t xml:space="preserve">          description: No Content. Resource was succesfully modified</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lastRenderedPageBreak/>
        <w:t xml:space="preserve">        '411':</w:t>
      </w:r>
    </w:p>
    <w:p w:rsidR="000A798E" w:rsidRDefault="000A798E" w:rsidP="000A798E">
      <w:pPr>
        <w:pStyle w:val="PL"/>
      </w:pPr>
      <w:r>
        <w:t xml:space="preserve">          $ref: 'TS29571_CommonData.yaml#/components/responses/411'</w:t>
      </w:r>
    </w:p>
    <w:p w:rsidR="000A798E" w:rsidRDefault="000A798E" w:rsidP="000A798E">
      <w:pPr>
        <w:pStyle w:val="PL"/>
      </w:pPr>
      <w:r>
        <w:t xml:space="preserve">        '413':</w:t>
      </w:r>
    </w:p>
    <w:p w:rsidR="000A798E" w:rsidRDefault="000A798E" w:rsidP="000A798E">
      <w:pPr>
        <w:pStyle w:val="PL"/>
      </w:pPr>
      <w:r>
        <w:t xml:space="preserve">          $ref: 'TS29571_CommonData.yaml#/components/responses/413'</w:t>
      </w:r>
    </w:p>
    <w:p w:rsidR="000A798E" w:rsidRDefault="000A798E" w:rsidP="000A798E">
      <w:pPr>
        <w:pStyle w:val="PL"/>
      </w:pPr>
      <w:r>
        <w:t xml:space="preserve">        '415':</w:t>
      </w:r>
    </w:p>
    <w:p w:rsidR="000A798E" w:rsidRDefault="000A798E" w:rsidP="000A798E">
      <w:pPr>
        <w:pStyle w:val="PL"/>
      </w:pPr>
      <w:r>
        <w:t xml:space="preserve">          $ref: 'TS29571_CommonData.yaml#/components/responses/415'</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 xml:space="preserve">    delete:</w:t>
      </w:r>
    </w:p>
    <w:p w:rsidR="000A798E" w:rsidRDefault="000A798E" w:rsidP="000A798E">
      <w:pPr>
        <w:pStyle w:val="PL"/>
      </w:pPr>
      <w:r>
        <w:t xml:space="preserve">      summary: unsubscribe from notifications</w:t>
      </w:r>
    </w:p>
    <w:p w:rsidR="000A798E" w:rsidRDefault="000A798E" w:rsidP="000A798E">
      <w:pPr>
        <w:pStyle w:val="PL"/>
      </w:pPr>
      <w:r>
        <w:t xml:space="preserve">      operationId: DeleteIndividualSubcription</w:t>
      </w:r>
    </w:p>
    <w:p w:rsidR="000A798E" w:rsidRDefault="000A798E" w:rsidP="000A798E">
      <w:pPr>
        <w:pStyle w:val="PL"/>
      </w:pPr>
      <w:r>
        <w:t xml:space="preserve">      tags:</w:t>
      </w:r>
    </w:p>
    <w:p w:rsidR="000A798E" w:rsidRDefault="000A798E" w:rsidP="000A798E">
      <w:pPr>
        <w:pStyle w:val="PL"/>
      </w:pPr>
      <w:r>
        <w:t xml:space="preserve">        - IndividualSubscription (Document)</w:t>
      </w:r>
    </w:p>
    <w:p w:rsidR="000A798E" w:rsidRDefault="000A798E" w:rsidP="000A798E">
      <w:pPr>
        <w:pStyle w:val="PL"/>
      </w:pPr>
      <w:r>
        <w:t xml:space="preserve">      parameters:</w:t>
      </w:r>
    </w:p>
    <w:p w:rsidR="000A798E" w:rsidRDefault="000A798E" w:rsidP="000A798E">
      <w:pPr>
        <w:pStyle w:val="PL"/>
      </w:pPr>
      <w:r>
        <w:t xml:space="preserve">        - name: subscriptionId</w:t>
      </w:r>
    </w:p>
    <w:p w:rsidR="000A798E" w:rsidRDefault="000A798E" w:rsidP="000A798E">
      <w:pPr>
        <w:pStyle w:val="PL"/>
      </w:pPr>
      <w:r>
        <w:t xml:space="preserve">          in: path</w:t>
      </w:r>
    </w:p>
    <w:p w:rsidR="000A798E" w:rsidRDefault="000A798E" w:rsidP="000A798E">
      <w:pPr>
        <w:pStyle w:val="PL"/>
      </w:pPr>
      <w:r>
        <w:t xml:space="preserve">          description: Event Subscription ID</w:t>
      </w:r>
    </w:p>
    <w:p w:rsidR="000A798E" w:rsidRDefault="000A798E" w:rsidP="000A798E">
      <w:pPr>
        <w:pStyle w:val="PL"/>
      </w:pPr>
      <w:r>
        <w:t xml:space="preserve">          required: true</w:t>
      </w:r>
    </w:p>
    <w:p w:rsidR="000A798E" w:rsidRDefault="000A798E" w:rsidP="000A798E">
      <w:pPr>
        <w:pStyle w:val="PL"/>
      </w:pPr>
      <w:r>
        <w:t xml:space="preserve">          schema:</w:t>
      </w:r>
    </w:p>
    <w:p w:rsidR="000A798E" w:rsidRDefault="000A798E" w:rsidP="000A798E">
      <w:pPr>
        <w:pStyle w:val="PL"/>
      </w:pPr>
      <w:r>
        <w:t xml:space="preserve">            type: string</w:t>
      </w:r>
    </w:p>
    <w:p w:rsidR="000A798E" w:rsidRDefault="000A798E" w:rsidP="000A798E">
      <w:pPr>
        <w:pStyle w:val="PL"/>
      </w:pPr>
      <w:r>
        <w:t xml:space="preserve">      responses:</w:t>
      </w:r>
    </w:p>
    <w:p w:rsidR="000A798E" w:rsidRDefault="000A798E" w:rsidP="000A798E">
      <w:pPr>
        <w:pStyle w:val="PL"/>
      </w:pPr>
      <w:r>
        <w:t xml:space="preserve">        '204':</w:t>
      </w:r>
    </w:p>
    <w:p w:rsidR="000A798E" w:rsidRDefault="000A798E" w:rsidP="000A798E">
      <w:pPr>
        <w:pStyle w:val="PL"/>
      </w:pPr>
      <w:r>
        <w:t xml:space="preserve">          description: No Content. Resource was succesfully deleted</w:t>
      </w:r>
    </w:p>
    <w:p w:rsidR="000A798E" w:rsidRDefault="000A798E" w:rsidP="000A798E">
      <w:pPr>
        <w:pStyle w:val="PL"/>
      </w:pPr>
      <w:r>
        <w:t xml:space="preserve">        '400':</w:t>
      </w:r>
    </w:p>
    <w:p w:rsidR="000A798E" w:rsidRDefault="000A798E" w:rsidP="000A798E">
      <w:pPr>
        <w:pStyle w:val="PL"/>
      </w:pPr>
      <w:r>
        <w:t xml:space="preserve">          $ref: 'TS29571_CommonData.yaml#/components/responses/400'</w:t>
      </w:r>
    </w:p>
    <w:p w:rsidR="000A798E" w:rsidRDefault="000A798E" w:rsidP="000A798E">
      <w:pPr>
        <w:pStyle w:val="PL"/>
      </w:pPr>
      <w:r>
        <w:t xml:space="preserve">        '401':</w:t>
      </w:r>
    </w:p>
    <w:p w:rsidR="000A798E" w:rsidRDefault="000A798E" w:rsidP="000A798E">
      <w:pPr>
        <w:pStyle w:val="PL"/>
      </w:pPr>
      <w:r>
        <w:t xml:space="preserve">          $ref: 'TS29571_CommonData.yaml#/components/responses/401'</w:t>
      </w:r>
    </w:p>
    <w:p w:rsidR="000A798E" w:rsidRDefault="000A798E" w:rsidP="000A798E">
      <w:pPr>
        <w:pStyle w:val="PL"/>
      </w:pPr>
      <w:r>
        <w:t xml:space="preserve">        '403':</w:t>
      </w:r>
    </w:p>
    <w:p w:rsidR="000A798E" w:rsidRDefault="000A798E" w:rsidP="000A798E">
      <w:pPr>
        <w:pStyle w:val="PL"/>
      </w:pPr>
      <w:r>
        <w:t xml:space="preserve">          $ref: 'TS29571_CommonData.yaml#/components/responses/403'</w:t>
      </w:r>
    </w:p>
    <w:p w:rsidR="000A798E" w:rsidRDefault="000A798E" w:rsidP="000A798E">
      <w:pPr>
        <w:pStyle w:val="PL"/>
      </w:pPr>
      <w:r>
        <w:t xml:space="preserve">        '404':</w:t>
      </w:r>
    </w:p>
    <w:p w:rsidR="000A798E" w:rsidRDefault="000A798E" w:rsidP="000A798E">
      <w:pPr>
        <w:pStyle w:val="PL"/>
      </w:pPr>
      <w:r>
        <w:t xml:space="preserve">          $ref: 'TS29571_CommonData.yaml#/components/responses/404'</w:t>
      </w:r>
    </w:p>
    <w:p w:rsidR="000A798E" w:rsidRDefault="000A798E" w:rsidP="000A798E">
      <w:pPr>
        <w:pStyle w:val="PL"/>
      </w:pPr>
      <w:r>
        <w:t xml:space="preserve">        '429':</w:t>
      </w:r>
    </w:p>
    <w:p w:rsidR="000A798E" w:rsidRDefault="000A798E" w:rsidP="000A798E">
      <w:pPr>
        <w:pStyle w:val="PL"/>
      </w:pPr>
      <w:r>
        <w:t xml:space="preserve">          $ref: 'TS29571_CommonData.yaml#/components/responses/429'</w:t>
      </w:r>
    </w:p>
    <w:p w:rsidR="000A798E" w:rsidRDefault="000A798E" w:rsidP="000A798E">
      <w:pPr>
        <w:pStyle w:val="PL"/>
      </w:pPr>
      <w:r>
        <w:t xml:space="preserve">        '500':</w:t>
      </w:r>
    </w:p>
    <w:p w:rsidR="000A798E" w:rsidRDefault="000A798E" w:rsidP="000A798E">
      <w:pPr>
        <w:pStyle w:val="PL"/>
      </w:pPr>
      <w:r>
        <w:t xml:space="preserve">          $ref: 'TS29571_CommonData.yaml#/components/responses/500'</w:t>
      </w:r>
    </w:p>
    <w:p w:rsidR="000A798E" w:rsidRDefault="000A798E" w:rsidP="000A798E">
      <w:pPr>
        <w:pStyle w:val="PL"/>
      </w:pPr>
      <w:r>
        <w:t xml:space="preserve">        '503':</w:t>
      </w:r>
    </w:p>
    <w:p w:rsidR="000A798E" w:rsidRDefault="000A798E" w:rsidP="000A798E">
      <w:pPr>
        <w:pStyle w:val="PL"/>
      </w:pPr>
      <w:r>
        <w:t xml:space="preserve">          $ref: 'TS29571_CommonData.yaml#/components/responses/503'</w:t>
      </w:r>
    </w:p>
    <w:p w:rsidR="000A798E" w:rsidRDefault="000A798E" w:rsidP="000A798E">
      <w:pPr>
        <w:pStyle w:val="PL"/>
      </w:pPr>
      <w:r>
        <w:t xml:space="preserve">        default:</w:t>
      </w:r>
    </w:p>
    <w:p w:rsidR="000A798E" w:rsidRDefault="000A798E" w:rsidP="000A798E">
      <w:pPr>
        <w:pStyle w:val="PL"/>
      </w:pPr>
      <w:r>
        <w:t xml:space="preserve">          $ref: 'TS29571_CommonData.yaml#/components/responses/default'</w:t>
      </w:r>
    </w:p>
    <w:p w:rsidR="000A798E" w:rsidRDefault="000A798E" w:rsidP="000A798E">
      <w:pPr>
        <w:pStyle w:val="PL"/>
      </w:pPr>
      <w:r>
        <w:t>components:</w:t>
      </w:r>
    </w:p>
    <w:p w:rsidR="000A798E" w:rsidRDefault="000A798E" w:rsidP="000A798E">
      <w:pPr>
        <w:pStyle w:val="PL"/>
        <w:rPr>
          <w:lang w:val="en-US"/>
        </w:rPr>
      </w:pPr>
      <w:r>
        <w:rPr>
          <w:lang w:val="en-US"/>
        </w:rPr>
        <w:t xml:space="preserve">  securitySchemes:</w:t>
      </w:r>
    </w:p>
    <w:p w:rsidR="000A798E" w:rsidRDefault="000A798E" w:rsidP="000A798E">
      <w:pPr>
        <w:pStyle w:val="PL"/>
        <w:rPr>
          <w:lang w:val="en-US"/>
        </w:rPr>
      </w:pPr>
      <w:r>
        <w:rPr>
          <w:lang w:val="en-US"/>
        </w:rPr>
        <w:t xml:space="preserve">    oAuth2ClientCredentials:</w:t>
      </w:r>
    </w:p>
    <w:p w:rsidR="000A798E" w:rsidRDefault="000A798E" w:rsidP="000A798E">
      <w:pPr>
        <w:pStyle w:val="PL"/>
        <w:rPr>
          <w:lang w:val="en-US"/>
        </w:rPr>
      </w:pPr>
      <w:r>
        <w:rPr>
          <w:lang w:val="en-US"/>
        </w:rPr>
        <w:t xml:space="preserve">      type: oauth2</w:t>
      </w:r>
    </w:p>
    <w:p w:rsidR="000A798E" w:rsidRDefault="000A798E" w:rsidP="000A798E">
      <w:pPr>
        <w:pStyle w:val="PL"/>
        <w:rPr>
          <w:lang w:val="en-US"/>
        </w:rPr>
      </w:pPr>
      <w:r>
        <w:rPr>
          <w:lang w:val="en-US"/>
        </w:rPr>
        <w:t xml:space="preserve">      flows:</w:t>
      </w:r>
    </w:p>
    <w:p w:rsidR="000A798E" w:rsidRDefault="000A798E" w:rsidP="000A798E">
      <w:pPr>
        <w:pStyle w:val="PL"/>
        <w:rPr>
          <w:lang w:val="en-US"/>
        </w:rPr>
      </w:pPr>
      <w:r>
        <w:rPr>
          <w:lang w:val="en-US"/>
        </w:rPr>
        <w:t xml:space="preserve">        clientCredentials:</w:t>
      </w:r>
    </w:p>
    <w:p w:rsidR="000A798E" w:rsidRDefault="000A798E" w:rsidP="000A798E">
      <w:pPr>
        <w:pStyle w:val="PL"/>
        <w:rPr>
          <w:lang w:val="en-US"/>
        </w:rPr>
      </w:pPr>
      <w:r>
        <w:rPr>
          <w:lang w:val="en-US"/>
        </w:rPr>
        <w:t xml:space="preserve">          tokenUrl: '{nrfApiRoot}/oauth2/token'</w:t>
      </w:r>
    </w:p>
    <w:p w:rsidR="000A798E" w:rsidRDefault="000A798E" w:rsidP="000A798E">
      <w:pPr>
        <w:pStyle w:val="PL"/>
        <w:rPr>
          <w:lang w:val="en-US"/>
        </w:rPr>
      </w:pPr>
      <w:r>
        <w:rPr>
          <w:lang w:val="en-US"/>
        </w:rPr>
        <w:t xml:space="preserve">          scopes:</w:t>
      </w:r>
    </w:p>
    <w:p w:rsidR="000A798E" w:rsidRDefault="000A798E" w:rsidP="000A798E">
      <w:pPr>
        <w:pStyle w:val="PL"/>
        <w:rPr>
          <w:lang w:val="en-US"/>
        </w:rPr>
      </w:pPr>
      <w:r>
        <w:rPr>
          <w:lang w:val="en-US"/>
        </w:rPr>
        <w:t xml:space="preserve">            nnef-eventexposure: Access to the Nnef_EventExposure</w:t>
      </w:r>
      <w:r>
        <w:rPr>
          <w:lang w:eastAsia="zh-CN"/>
        </w:rPr>
        <w:t xml:space="preserve"> </w:t>
      </w:r>
      <w:r>
        <w:rPr>
          <w:lang w:val="en-US"/>
        </w:rPr>
        <w:t>API</w:t>
      </w:r>
    </w:p>
    <w:p w:rsidR="000A798E" w:rsidRDefault="000A798E" w:rsidP="000A798E">
      <w:pPr>
        <w:pStyle w:val="PL"/>
      </w:pPr>
      <w:r>
        <w:t xml:space="preserve">  schemas:</w:t>
      </w:r>
    </w:p>
    <w:p w:rsidR="000A798E" w:rsidRDefault="000A798E" w:rsidP="000A798E">
      <w:pPr>
        <w:pStyle w:val="PL"/>
      </w:pPr>
      <w:r>
        <w:t xml:space="preserve">    NefEventExposureSubsc:</w:t>
      </w:r>
      <w:bookmarkEnd w:id="216"/>
      <w:bookmarkEnd w:id="217"/>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eventsSubs: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'#/components/schemas/Nef</w:t>
      </w:r>
      <w:r>
        <w:t>EventSubs</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eventsRepInfo:</w:t>
      </w:r>
    </w:p>
    <w:p w:rsidR="000A798E" w:rsidRDefault="000A798E" w:rsidP="000A798E">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EventReportingRequirement</w:t>
      </w:r>
      <w:r>
        <w:rPr>
          <w:lang w:val="en-US" w:eastAsia="es-ES"/>
        </w:rPr>
        <w:t>'</w:t>
      </w:r>
    </w:p>
    <w:p w:rsidR="000A798E" w:rsidRDefault="000A798E" w:rsidP="000A798E">
      <w:pPr>
        <w:pStyle w:val="PL"/>
        <w:rPr>
          <w:lang w:val="en-US" w:eastAsia="es-ES"/>
        </w:rPr>
      </w:pPr>
      <w:r>
        <w:rPr>
          <w:lang w:val="en-US" w:eastAsia="es-ES"/>
        </w:rPr>
        <w:t xml:space="preserve">        notifUri:</w:t>
      </w:r>
    </w:p>
    <w:p w:rsidR="000A798E" w:rsidRDefault="000A798E" w:rsidP="000A798E">
      <w:pPr>
        <w:pStyle w:val="PL"/>
        <w:rPr>
          <w:lang w:val="en-US" w:eastAsia="es-ES"/>
        </w:rPr>
      </w:pPr>
      <w:r>
        <w:rPr>
          <w:lang w:val="en-US" w:eastAsia="es-ES"/>
        </w:rPr>
        <w:t xml:space="preserve">          $ref: 'TS29571_CommonData.yaml#/components/schemas/Uri'</w:t>
      </w:r>
    </w:p>
    <w:p w:rsidR="000A798E" w:rsidRDefault="000A798E" w:rsidP="000A798E">
      <w:pPr>
        <w:pStyle w:val="PL"/>
        <w:rPr>
          <w:lang w:val="en-US" w:eastAsia="es-ES"/>
        </w:rPr>
      </w:pPr>
      <w:r>
        <w:rPr>
          <w:lang w:val="en-US" w:eastAsia="es-ES"/>
        </w:rPr>
        <w:t xml:space="preserve">        notifId:</w:t>
      </w:r>
    </w:p>
    <w:p w:rsidR="000A798E" w:rsidRDefault="000A798E" w:rsidP="000A798E">
      <w:pPr>
        <w:pStyle w:val="PL"/>
        <w:rPr>
          <w:lang w:val="en-US" w:eastAsia="es-ES"/>
        </w:rPr>
      </w:pPr>
      <w:r>
        <w:rPr>
          <w:lang w:val="en-US" w:eastAsia="es-ES"/>
        </w:rPr>
        <w:t xml:space="preserve">          type: string</w:t>
      </w:r>
    </w:p>
    <w:p w:rsidR="000A798E" w:rsidRDefault="000A798E" w:rsidP="000A798E">
      <w:pPr>
        <w:pStyle w:val="PL"/>
        <w:rPr>
          <w:lang w:val="en-US" w:eastAsia="es-ES"/>
        </w:rPr>
      </w:pPr>
      <w:r>
        <w:rPr>
          <w:lang w:val="en-US" w:eastAsia="es-ES"/>
        </w:rPr>
        <w:t xml:space="preserve">        suppFeat:</w:t>
      </w:r>
    </w:p>
    <w:p w:rsidR="000A798E" w:rsidRDefault="000A798E" w:rsidP="000A798E">
      <w:pPr>
        <w:pStyle w:val="PL"/>
        <w:rPr>
          <w:lang w:val="en-US" w:eastAsia="es-ES"/>
        </w:rPr>
      </w:pPr>
      <w:r>
        <w:rPr>
          <w:lang w:val="en-US" w:eastAsia="es-ES"/>
        </w:rPr>
        <w:t xml:space="preserve">          $ref: 'TS29571_CommonData.yaml#/components/schemas/SupportedFeatures'</w:t>
      </w:r>
    </w:p>
    <w:p w:rsidR="000A798E" w:rsidDel="001877DE" w:rsidRDefault="000A798E" w:rsidP="000A798E">
      <w:pPr>
        <w:pStyle w:val="PL"/>
        <w:rPr>
          <w:del w:id="219" w:author="Huawei" w:date="2020-05-26T11:08:00Z"/>
          <w:lang w:val="en-US" w:eastAsia="es-ES"/>
        </w:rPr>
      </w:pPr>
      <w:del w:id="220" w:author="Huawei" w:date="2020-05-26T11:08:00Z">
        <w:r w:rsidDel="001877DE">
          <w:rPr>
            <w:lang w:val="en-US" w:eastAsia="es-ES"/>
          </w:rPr>
          <w:delText xml:space="preserve">        rspNotifUri:</w:delText>
        </w:r>
      </w:del>
    </w:p>
    <w:p w:rsidR="000A798E" w:rsidDel="001877DE" w:rsidRDefault="000A798E" w:rsidP="000A798E">
      <w:pPr>
        <w:pStyle w:val="PL"/>
        <w:rPr>
          <w:del w:id="221" w:author="Huawei" w:date="2020-05-26T11:08:00Z"/>
          <w:lang w:val="en-US" w:eastAsia="es-ES"/>
        </w:rPr>
      </w:pPr>
      <w:del w:id="222" w:author="Huawei" w:date="2020-05-26T11:08:00Z">
        <w:r w:rsidDel="001877DE">
          <w:rPr>
            <w:lang w:val="en-US" w:eastAsia="es-ES"/>
          </w:rPr>
          <w:delText xml:space="preserve">          $ref: 'TS29571_CommonData.yaml#/components/schemas/Uri'</w:delText>
        </w:r>
      </w:del>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ins w:id="223" w:author="Huawei" w:date="2020-05-26T11:08:00Z"/>
          <w:lang w:val="en-US" w:eastAsia="es-ES"/>
        </w:rPr>
      </w:pPr>
      <w:ins w:id="224" w:author="Huawei" w:date="2020-05-26T11:08:00Z">
        <w:r>
          <w:rPr>
            <w:lang w:val="en-US" w:eastAsia="es-ES"/>
          </w:rPr>
          <w:t xml:space="preserve">        - </w:t>
        </w:r>
        <w:r>
          <w:t>eventsSubs</w:t>
        </w:r>
      </w:ins>
    </w:p>
    <w:p w:rsidR="000A798E" w:rsidRDefault="000A798E" w:rsidP="000A798E">
      <w:pPr>
        <w:pStyle w:val="PL"/>
        <w:rPr>
          <w:lang w:val="en-US" w:eastAsia="es-ES"/>
        </w:rPr>
      </w:pPr>
      <w:bookmarkStart w:id="225" w:name="_GoBack"/>
      <w:bookmarkEnd w:id="225"/>
      <w:r>
        <w:rPr>
          <w:lang w:val="en-US" w:eastAsia="es-ES"/>
        </w:rPr>
        <w:t xml:space="preserve">        - notifId</w:t>
      </w:r>
    </w:p>
    <w:p w:rsidR="000A798E" w:rsidRDefault="000A798E" w:rsidP="000A798E">
      <w:pPr>
        <w:pStyle w:val="PL"/>
        <w:rPr>
          <w:lang w:val="en-US" w:eastAsia="es-ES"/>
        </w:rPr>
      </w:pPr>
      <w:r>
        <w:rPr>
          <w:lang w:val="en-US" w:eastAsia="es-ES"/>
        </w:rPr>
        <w:t xml:space="preserve">        - notifUri</w:t>
      </w:r>
    </w:p>
    <w:p w:rsidR="000A798E" w:rsidRDefault="000A798E" w:rsidP="000A798E">
      <w:pPr>
        <w:pStyle w:val="PL"/>
        <w:rPr>
          <w:lang w:val="en-US" w:eastAsia="es-ES"/>
        </w:rPr>
      </w:pPr>
      <w:r>
        <w:rPr>
          <w:lang w:val="en-US" w:eastAsia="es-ES"/>
        </w:rPr>
        <w:t xml:space="preserve">        - suppFeat</w:t>
      </w:r>
    </w:p>
    <w:p w:rsidR="000A798E" w:rsidRDefault="000A798E" w:rsidP="000A798E">
      <w:pPr>
        <w:pStyle w:val="PL"/>
        <w:rPr>
          <w:lang w:val="en-US" w:eastAsia="es-ES"/>
        </w:rPr>
      </w:pPr>
      <w:r>
        <w:rPr>
          <w:lang w:val="en-US" w:eastAsia="es-ES"/>
        </w:rPr>
        <w:t xml:space="preserve">    NefEventExposureNotif:</w:t>
      </w:r>
    </w:p>
    <w:p w:rsidR="000A798E" w:rsidRDefault="000A798E" w:rsidP="000A798E">
      <w:pPr>
        <w:pStyle w:val="PL"/>
        <w:rPr>
          <w:lang w:val="en-US" w:eastAsia="es-ES"/>
        </w:rPr>
      </w:pPr>
      <w:r>
        <w:rPr>
          <w:lang w:val="en-US" w:eastAsia="es-ES"/>
        </w:rPr>
        <w:lastRenderedPageBreak/>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notifId:</w:t>
      </w:r>
    </w:p>
    <w:p w:rsidR="000A798E" w:rsidRDefault="000A798E" w:rsidP="000A798E">
      <w:pPr>
        <w:pStyle w:val="PL"/>
        <w:rPr>
          <w:lang w:val="en-US" w:eastAsia="es-ES"/>
        </w:rPr>
      </w:pPr>
      <w:r>
        <w:rPr>
          <w:lang w:val="en-US" w:eastAsia="es-ES"/>
        </w:rPr>
        <w:t xml:space="preserve">          type: string</w:t>
      </w:r>
    </w:p>
    <w:p w:rsidR="000A798E" w:rsidRDefault="000A798E" w:rsidP="000A798E">
      <w:pPr>
        <w:pStyle w:val="PL"/>
        <w:rPr>
          <w:lang w:val="en-US" w:eastAsia="es-ES"/>
        </w:rPr>
      </w:pPr>
      <w:r>
        <w:rPr>
          <w:lang w:val="en-US" w:eastAsia="es-ES"/>
        </w:rPr>
        <w:t xml:space="preserve">        eventNotifs: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'#/components/schemas/NefEventNotification'</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notifId</w:t>
      </w:r>
    </w:p>
    <w:p w:rsidR="000A798E" w:rsidRDefault="000A798E" w:rsidP="000A798E">
      <w:pPr>
        <w:pStyle w:val="PL"/>
        <w:rPr>
          <w:lang w:val="en-US" w:eastAsia="es-ES"/>
        </w:rPr>
      </w:pPr>
      <w:r>
        <w:rPr>
          <w:lang w:val="en-US" w:eastAsia="es-ES"/>
        </w:rPr>
        <w:t xml:space="preserve">        - eventNotifs</w:t>
      </w:r>
    </w:p>
    <w:p w:rsidR="000A798E" w:rsidRDefault="000A798E" w:rsidP="000A798E">
      <w:pPr>
        <w:pStyle w:val="PL"/>
        <w:rPr>
          <w:lang w:val="en-US" w:eastAsia="es-ES"/>
        </w:rPr>
      </w:pPr>
      <w:r>
        <w:rPr>
          <w:lang w:val="en-US" w:eastAsia="es-ES"/>
        </w:rPr>
        <w:t xml:space="preserve">    NefEventNotification:</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event:</w:t>
      </w:r>
    </w:p>
    <w:p w:rsidR="000A798E" w:rsidRDefault="000A798E" w:rsidP="000A798E">
      <w:pPr>
        <w:pStyle w:val="PL"/>
        <w:rPr>
          <w:lang w:val="en-US" w:eastAsia="es-ES"/>
        </w:rPr>
      </w:pPr>
      <w:r>
        <w:rPr>
          <w:lang w:val="en-US" w:eastAsia="es-ES"/>
        </w:rPr>
        <w:t xml:space="preserve">          $ref: '#/components/schemas/NefEvent'</w:t>
      </w:r>
    </w:p>
    <w:p w:rsidR="000A798E" w:rsidRDefault="000A798E" w:rsidP="000A798E">
      <w:pPr>
        <w:pStyle w:val="PL"/>
        <w:rPr>
          <w:lang w:val="en-US" w:eastAsia="es-ES"/>
        </w:rPr>
      </w:pPr>
      <w:r>
        <w:rPr>
          <w:lang w:val="en-US" w:eastAsia="es-ES"/>
        </w:rPr>
        <w:t xml:space="preserve">        timeStamp:</w:t>
      </w:r>
    </w:p>
    <w:p w:rsidR="000A798E" w:rsidRDefault="000A798E" w:rsidP="000A798E">
      <w:pPr>
        <w:pStyle w:val="PL"/>
        <w:rPr>
          <w:lang w:val="en-US" w:eastAsia="es-ES"/>
        </w:rPr>
      </w:pPr>
      <w:r>
        <w:rPr>
          <w:lang w:val="en-US" w:eastAsia="es-ES"/>
        </w:rPr>
        <w:t xml:space="preserve">          $ref: 'TS29571_CommonData.yaml#/components/schemas/DateTime'</w:t>
      </w:r>
    </w:p>
    <w:p w:rsidR="000A798E" w:rsidRDefault="000A798E" w:rsidP="000A798E">
      <w:pPr>
        <w:pStyle w:val="PL"/>
        <w:rPr>
          <w:lang w:val="en-US" w:eastAsia="es-ES"/>
        </w:rPr>
      </w:pPr>
      <w:r>
        <w:rPr>
          <w:lang w:val="en-US" w:eastAsia="es-ES"/>
        </w:rPr>
        <w:t xml:space="preserve">        </w:t>
      </w:r>
      <w:r>
        <w:t>svcExprcInfos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ServiceExperienceInfo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ueMobilityInfos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UeMobilityInfo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ueCommInfos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UeCommunicationInfo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excepInfos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'TS29517_Naf_EventExposure.yaml#/components/schemas/</w:t>
      </w:r>
      <w:r>
        <w:t>ExceptionInfo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event</w:t>
      </w:r>
    </w:p>
    <w:p w:rsidR="000A798E" w:rsidRDefault="000A798E" w:rsidP="000A798E">
      <w:pPr>
        <w:pStyle w:val="PL"/>
        <w:rPr>
          <w:lang w:val="en-US" w:eastAsia="es-ES"/>
        </w:rPr>
      </w:pPr>
      <w:r>
        <w:rPr>
          <w:lang w:val="en-US" w:eastAsia="es-ES"/>
        </w:rPr>
        <w:t xml:space="preserve">        - timeStamp</w:t>
      </w:r>
    </w:p>
    <w:p w:rsidR="000A798E" w:rsidRDefault="000A798E" w:rsidP="000A798E">
      <w:pPr>
        <w:pStyle w:val="PL"/>
        <w:rPr>
          <w:lang w:val="en-US" w:eastAsia="es-ES"/>
        </w:rPr>
      </w:pPr>
      <w:r>
        <w:rPr>
          <w:lang w:val="en-US" w:eastAsia="es-ES"/>
        </w:rPr>
        <w:t xml:space="preserve">    Nef</w:t>
      </w:r>
      <w:r>
        <w:t>EventSubs</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event:</w:t>
      </w:r>
    </w:p>
    <w:p w:rsidR="000A798E" w:rsidRDefault="000A798E" w:rsidP="000A798E">
      <w:pPr>
        <w:pStyle w:val="PL"/>
        <w:rPr>
          <w:lang w:val="en-US" w:eastAsia="es-ES"/>
        </w:rPr>
      </w:pPr>
      <w:r>
        <w:rPr>
          <w:lang w:val="en-US" w:eastAsia="es-ES"/>
        </w:rPr>
        <w:t xml:space="preserve">          $ref: '#/components/schemas/NefEvent'</w:t>
      </w:r>
    </w:p>
    <w:p w:rsidR="000A798E" w:rsidRDefault="000A798E" w:rsidP="000A798E">
      <w:pPr>
        <w:pStyle w:val="PL"/>
        <w:rPr>
          <w:lang w:val="en-US" w:eastAsia="es-ES"/>
        </w:rPr>
      </w:pPr>
      <w:r>
        <w:rPr>
          <w:lang w:val="en-US" w:eastAsia="es-ES"/>
        </w:rPr>
        <w:t xml:space="preserve">        eventFilter:</w:t>
      </w:r>
    </w:p>
    <w:p w:rsidR="000A798E" w:rsidRDefault="000A798E" w:rsidP="000A798E">
      <w:pPr>
        <w:pStyle w:val="PL"/>
        <w:rPr>
          <w:lang w:val="en-US" w:eastAsia="es-ES"/>
        </w:rPr>
      </w:pPr>
      <w:r>
        <w:rPr>
          <w:lang w:val="en-US" w:eastAsia="es-ES"/>
        </w:rPr>
        <w:t xml:space="preserve">          $ref: '#/components/schemas/NefEventFilter'</w:t>
      </w:r>
    </w:p>
    <w:p w:rsidR="000A798E" w:rsidRDefault="000A798E" w:rsidP="000A798E">
      <w:pPr>
        <w:pStyle w:val="PL"/>
        <w:rPr>
          <w:lang w:val="en-US" w:eastAsia="es-ES"/>
        </w:rPr>
      </w:pPr>
      <w:r>
        <w:rPr>
          <w:lang w:val="en-US" w:eastAsia="es-ES"/>
        </w:rPr>
        <w:t xml:space="preserve">      required:</w:t>
      </w:r>
    </w:p>
    <w:p w:rsidR="00D72FE5" w:rsidRDefault="000A798E" w:rsidP="000A798E">
      <w:pPr>
        <w:pStyle w:val="PL"/>
        <w:rPr>
          <w:lang w:val="en-US" w:eastAsia="es-ES"/>
        </w:rPr>
      </w:pPr>
      <w:r>
        <w:rPr>
          <w:lang w:val="en-US" w:eastAsia="es-ES"/>
        </w:rPr>
        <w:t xml:space="preserve">        - event</w:t>
      </w:r>
    </w:p>
    <w:p w:rsidR="000A798E" w:rsidRDefault="000A798E" w:rsidP="000A798E">
      <w:pPr>
        <w:pStyle w:val="PL"/>
        <w:rPr>
          <w:lang w:val="en-US" w:eastAsia="es-ES"/>
        </w:rPr>
      </w:pPr>
      <w:r>
        <w:rPr>
          <w:lang w:val="en-US" w:eastAsia="es-ES"/>
        </w:rPr>
        <w:t xml:space="preserve">    Nef</w:t>
      </w:r>
      <w:r>
        <w:t>EventFilter</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tgtUe:</w:t>
      </w:r>
    </w:p>
    <w:p w:rsidR="000A798E" w:rsidRDefault="000A798E" w:rsidP="000A798E">
      <w:pPr>
        <w:pStyle w:val="PL"/>
        <w:rPr>
          <w:lang w:val="en-US" w:eastAsia="es-ES"/>
        </w:rPr>
      </w:pPr>
      <w:r>
        <w:rPr>
          <w:lang w:val="en-US" w:eastAsia="es-ES"/>
        </w:rPr>
        <w:t xml:space="preserve">          $ref: '#/components/schemas/</w:t>
      </w:r>
      <w:r>
        <w:t>TargetUeIdentification</w:t>
      </w:r>
      <w:r>
        <w:rPr>
          <w:lang w:val="en-US" w:eastAsia="es-ES"/>
        </w:rPr>
        <w:t>'</w:t>
      </w:r>
    </w:p>
    <w:p w:rsidR="000A798E" w:rsidRDefault="000A798E" w:rsidP="000A798E">
      <w:pPr>
        <w:pStyle w:val="PL"/>
        <w:rPr>
          <w:lang w:val="en-US" w:eastAsia="es-ES"/>
        </w:rPr>
      </w:pPr>
      <w:r>
        <w:rPr>
          <w:lang w:val="en-US" w:eastAsia="es-ES"/>
        </w:rPr>
        <w:t xml:space="preserve">        appIds:</w:t>
      </w:r>
    </w:p>
    <w:p w:rsidR="000A798E" w:rsidRDefault="000A798E" w:rsidP="000A798E">
      <w:pPr>
        <w:pStyle w:val="PL"/>
      </w:pPr>
      <w:r>
        <w:t xml:space="preserve">          type: array</w:t>
      </w:r>
    </w:p>
    <w:p w:rsidR="000A798E" w:rsidRDefault="000A798E" w:rsidP="000A798E">
      <w:pPr>
        <w:pStyle w:val="PL"/>
      </w:pPr>
      <w:r>
        <w:t xml:space="preserve">          items:</w:t>
      </w:r>
    </w:p>
    <w:p w:rsidR="000A798E" w:rsidRDefault="000A798E" w:rsidP="000A798E">
      <w:pPr>
        <w:pStyle w:val="PL"/>
        <w:rPr>
          <w:lang w:val="en-US" w:eastAsia="es-ES"/>
        </w:rPr>
      </w:pPr>
      <w:r>
        <w:t xml:space="preserve">            </w:t>
      </w:r>
      <w:r>
        <w:rPr>
          <w:lang w:val="en-US" w:eastAsia="es-ES"/>
        </w:rPr>
        <w:t>$ref: 'TS29571_CommonData.yaml#/components/schemas/ApplicationId'</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locArea</w:t>
      </w:r>
      <w:r>
        <w:rPr>
          <w:lang w:val="en-US" w:eastAsia="es-ES"/>
        </w:rPr>
        <w:t>:</w:t>
      </w:r>
    </w:p>
    <w:p w:rsidR="000A798E" w:rsidRDefault="000A798E" w:rsidP="000A798E">
      <w:pPr>
        <w:pStyle w:val="PL"/>
        <w:rPr>
          <w:lang w:val="en-US" w:eastAsia="es-ES"/>
        </w:rPr>
      </w:pPr>
      <w:r>
        <w:rPr>
          <w:lang w:val="en-US" w:eastAsia="es-ES"/>
        </w:rPr>
        <w:t xml:space="preserve">          $ref: 'TS29554_Npcf_BDTPolicyControl.yaml#/components/schemas/NetworkAreaInfo'</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tgtUe</w:t>
      </w:r>
    </w:p>
    <w:p w:rsidR="000A798E" w:rsidRDefault="000A798E" w:rsidP="000A798E">
      <w:pPr>
        <w:pStyle w:val="PL"/>
        <w:rPr>
          <w:lang w:val="en-US" w:eastAsia="es-ES"/>
        </w:rPr>
      </w:pPr>
      <w:r>
        <w:rPr>
          <w:lang w:val="en-US" w:eastAsia="es-ES"/>
        </w:rPr>
        <w:t xml:space="preserve">    Target</w:t>
      </w:r>
      <w:r>
        <w:t>UeIdentification</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supis: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'TS29571_CommonData.yaml#/components/schemas/Supi'</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interGroupIds: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'TS29571_CommonData.yaml#/components/schemas/</w:t>
      </w:r>
      <w:r>
        <w:t>GroupId</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pPr>
      <w:r>
        <w:lastRenderedPageBreak/>
        <w:t xml:space="preserve">        anyUeId:</w:t>
      </w:r>
    </w:p>
    <w:p w:rsidR="000A798E" w:rsidRDefault="000A798E" w:rsidP="000A798E">
      <w:pPr>
        <w:pStyle w:val="PL"/>
      </w:pPr>
      <w:r>
        <w:t xml:space="preserve">          type: boolean</w:t>
      </w:r>
    </w:p>
    <w:p w:rsidR="000A798E" w:rsidRDefault="000A798E" w:rsidP="000A798E">
      <w:pPr>
        <w:pStyle w:val="PL"/>
        <w:rPr>
          <w:lang w:val="en-US" w:eastAsia="es-ES"/>
        </w:rPr>
      </w:pPr>
      <w:r>
        <w:rPr>
          <w:lang w:val="en-US" w:eastAsia="es-ES"/>
        </w:rPr>
        <w:t xml:space="preserve">    </w:t>
      </w:r>
      <w:r>
        <w:t>ServiceExperienceInfo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appId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'TS29571_CommonData.yaml#/components/schemas/ApplicationId'</w:t>
      </w:r>
    </w:p>
    <w:p w:rsidR="000A798E" w:rsidRDefault="000A798E" w:rsidP="000A798E">
      <w:pPr>
        <w:pStyle w:val="PL"/>
        <w:rPr>
          <w:lang w:val="en-US" w:eastAsia="es-ES"/>
        </w:rPr>
      </w:pPr>
      <w:r>
        <w:rPr>
          <w:lang w:val="en-US" w:eastAsia="es-ES"/>
        </w:rPr>
        <w:t xml:space="preserve">        supis:</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'TS29571_CommonData.yaml#/components/schemas/</w:t>
      </w:r>
      <w:r>
        <w:t>Supi</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w:t>
      </w:r>
      <w:r>
        <w:t>svcExpPerFlows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'TS29517_Naf_EventExposure.yaml#/components/schemas/</w:t>
      </w:r>
      <w:r>
        <w:t>ServiceExperienceInfoPerFlow</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w:t>
      </w:r>
      <w:r>
        <w:t>svcExpPerFlows</w:t>
      </w:r>
    </w:p>
    <w:p w:rsidR="000A798E" w:rsidRDefault="000A798E" w:rsidP="000A798E">
      <w:pPr>
        <w:pStyle w:val="PL"/>
        <w:rPr>
          <w:lang w:val="en-US" w:eastAsia="es-ES"/>
        </w:rPr>
      </w:pPr>
      <w:r>
        <w:rPr>
          <w:lang w:val="en-US" w:eastAsia="es-ES"/>
        </w:rPr>
        <w:t xml:space="preserve">    </w:t>
      </w:r>
      <w:r>
        <w:t>UeMobilityInfo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supi</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'TS29571_CommonData.yaml#/components/schemas/Supi'</w:t>
      </w:r>
    </w:p>
    <w:p w:rsidR="000A798E" w:rsidRDefault="000A798E" w:rsidP="000A798E">
      <w:pPr>
        <w:pStyle w:val="PL"/>
        <w:rPr>
          <w:lang w:val="en-US" w:eastAsia="es-ES"/>
        </w:rPr>
      </w:pPr>
      <w:r>
        <w:rPr>
          <w:lang w:val="en-US" w:eastAsia="es-ES"/>
        </w:rPr>
        <w:t xml:space="preserve">        </w:t>
      </w:r>
      <w:r>
        <w:t>appId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'TS29571_CommonData.yaml#/components/schemas/ApplicationId'</w:t>
      </w:r>
    </w:p>
    <w:p w:rsidR="000A798E" w:rsidRDefault="000A798E" w:rsidP="000A798E">
      <w:pPr>
        <w:pStyle w:val="PL"/>
        <w:rPr>
          <w:lang w:val="en-US" w:eastAsia="es-ES"/>
        </w:rPr>
      </w:pPr>
      <w:r>
        <w:rPr>
          <w:lang w:val="en-US" w:eastAsia="es-ES"/>
        </w:rPr>
        <w:t xml:space="preserve">        </w:t>
      </w:r>
      <w:r>
        <w:t>ueTrajs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'#/components/schemas/</w:t>
      </w:r>
      <w:r>
        <w:t>UeTrajectoryInfo</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w:t>
      </w:r>
      <w:r>
        <w:t>supi</w:t>
      </w:r>
    </w:p>
    <w:p w:rsidR="000A798E" w:rsidRDefault="000A798E" w:rsidP="000A798E">
      <w:pPr>
        <w:pStyle w:val="PL"/>
        <w:rPr>
          <w:lang w:val="en-US" w:eastAsia="es-ES"/>
        </w:rPr>
      </w:pPr>
      <w:r>
        <w:rPr>
          <w:lang w:val="en-US" w:eastAsia="es-ES"/>
        </w:rPr>
        <w:t xml:space="preserve">        - </w:t>
      </w:r>
      <w:r>
        <w:t>ueTrajs</w:t>
      </w:r>
    </w:p>
    <w:p w:rsidR="000A798E" w:rsidRDefault="000A798E" w:rsidP="000A798E">
      <w:pPr>
        <w:pStyle w:val="PL"/>
        <w:rPr>
          <w:lang w:val="en-US" w:eastAsia="es-ES"/>
        </w:rPr>
      </w:pPr>
      <w:r>
        <w:rPr>
          <w:lang w:val="en-US" w:eastAsia="es-ES"/>
        </w:rPr>
        <w:t xml:space="preserve">    </w:t>
      </w:r>
      <w:r>
        <w:t>UeCommunicationInfo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supi</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'TS29571_CommonData.yaml#/components/schemas/Supi'</w:t>
      </w:r>
    </w:p>
    <w:p w:rsidR="000A798E" w:rsidRDefault="000A798E" w:rsidP="000A798E">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'TS29571_CommonData.yaml#/components/schemas/GroupId'</w:t>
      </w:r>
    </w:p>
    <w:p w:rsidR="000A798E" w:rsidRDefault="000A798E" w:rsidP="000A798E">
      <w:pPr>
        <w:pStyle w:val="PL"/>
        <w:rPr>
          <w:lang w:val="en-US" w:eastAsia="es-ES"/>
        </w:rPr>
      </w:pPr>
      <w:r>
        <w:rPr>
          <w:lang w:val="en-US" w:eastAsia="es-ES"/>
        </w:rPr>
        <w:t xml:space="preserve">        </w:t>
      </w:r>
      <w:r>
        <w:t>appId</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'TS29571_CommonData.yaml#/components/schemas/ApplicationId'</w:t>
      </w:r>
    </w:p>
    <w:p w:rsidR="000A798E" w:rsidRDefault="000A798E" w:rsidP="000A798E">
      <w:pPr>
        <w:pStyle w:val="PL"/>
        <w:rPr>
          <w:lang w:val="en-US" w:eastAsia="es-ES"/>
        </w:rPr>
      </w:pPr>
      <w:r>
        <w:rPr>
          <w:lang w:val="en-US" w:eastAsia="es-ES"/>
        </w:rPr>
        <w:t xml:space="preserve">        </w:t>
      </w:r>
      <w:r>
        <w:t>comms</w:t>
      </w:r>
      <w:r>
        <w:rPr>
          <w:lang w:val="en-US" w:eastAsia="es-ES"/>
        </w:rPr>
        <w:t>:</w:t>
      </w:r>
    </w:p>
    <w:p w:rsidR="000A798E" w:rsidRDefault="000A798E" w:rsidP="000A798E">
      <w:pPr>
        <w:pStyle w:val="PL"/>
        <w:rPr>
          <w:lang w:val="en-US" w:eastAsia="es-ES"/>
        </w:rPr>
      </w:pPr>
      <w:r>
        <w:rPr>
          <w:lang w:val="en-US" w:eastAsia="es-ES"/>
        </w:rPr>
        <w:t xml:space="preserve">          type: array</w:t>
      </w:r>
    </w:p>
    <w:p w:rsidR="000A798E" w:rsidRDefault="000A798E" w:rsidP="000A798E">
      <w:pPr>
        <w:pStyle w:val="PL"/>
        <w:rPr>
          <w:lang w:val="en-US" w:eastAsia="es-ES"/>
        </w:rPr>
      </w:pPr>
      <w:r>
        <w:rPr>
          <w:lang w:val="en-US" w:eastAsia="es-ES"/>
        </w:rPr>
        <w:t xml:space="preserve">          items:</w:t>
      </w:r>
    </w:p>
    <w:p w:rsidR="000A798E" w:rsidRDefault="000A798E" w:rsidP="000A798E">
      <w:pPr>
        <w:pStyle w:val="PL"/>
        <w:rPr>
          <w:lang w:val="en-US" w:eastAsia="es-ES"/>
        </w:rPr>
      </w:pPr>
      <w:r>
        <w:rPr>
          <w:lang w:val="en-US" w:eastAsia="es-ES"/>
        </w:rPr>
        <w:t xml:space="preserve">            $ref: 'TS29517_Naf_EventExposure.yaml#/components/schemas/</w:t>
      </w:r>
      <w:r>
        <w:t>CommunicationCollection</w:t>
      </w:r>
      <w:r>
        <w:rPr>
          <w:lang w:val="en-US" w:eastAsia="es-ES"/>
        </w:rPr>
        <w:t>'</w:t>
      </w:r>
    </w:p>
    <w:p w:rsidR="000A798E" w:rsidRDefault="000A798E" w:rsidP="000A798E">
      <w:pPr>
        <w:pStyle w:val="PL"/>
        <w:rPr>
          <w:lang w:val="en-US" w:eastAsia="es-ES"/>
        </w:rPr>
      </w:pPr>
      <w:r>
        <w:rPr>
          <w:lang w:val="en-US" w:eastAsia="es-ES"/>
        </w:rPr>
        <w:t xml:space="preserve">          minItems: 1</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rPr>
          <w:lang w:val="en-US" w:eastAsia="es-ES"/>
        </w:rPr>
      </w:pPr>
      <w:r>
        <w:rPr>
          <w:lang w:val="en-US" w:eastAsia="es-ES"/>
        </w:rPr>
        <w:t xml:space="preserve">        - </w:t>
      </w:r>
      <w:r>
        <w:t>comms</w:t>
      </w:r>
    </w:p>
    <w:p w:rsidR="000A798E" w:rsidRDefault="000A798E" w:rsidP="000A798E">
      <w:pPr>
        <w:pStyle w:val="PL"/>
        <w:rPr>
          <w:lang w:val="en-US" w:eastAsia="es-ES"/>
        </w:rPr>
      </w:pPr>
      <w:r>
        <w:rPr>
          <w:lang w:val="en-US" w:eastAsia="es-ES"/>
        </w:rPr>
        <w:t xml:space="preserve">    </w:t>
      </w:r>
      <w:r>
        <w:t>UeTrajectoryInfo</w:t>
      </w:r>
      <w:r>
        <w:rPr>
          <w:lang w:val="en-US" w:eastAsia="es-ES"/>
        </w:rPr>
        <w:t>:</w:t>
      </w:r>
    </w:p>
    <w:p w:rsidR="000A798E" w:rsidRDefault="000A798E" w:rsidP="000A798E">
      <w:pPr>
        <w:pStyle w:val="PL"/>
        <w:rPr>
          <w:lang w:val="en-US" w:eastAsia="es-ES"/>
        </w:rPr>
      </w:pPr>
      <w:r>
        <w:rPr>
          <w:lang w:val="en-US" w:eastAsia="es-ES"/>
        </w:rPr>
        <w:t xml:space="preserve">      type: object</w:t>
      </w:r>
    </w:p>
    <w:p w:rsidR="000A798E" w:rsidRDefault="000A798E" w:rsidP="000A798E">
      <w:pPr>
        <w:pStyle w:val="PL"/>
        <w:rPr>
          <w:lang w:val="en-US" w:eastAsia="es-ES"/>
        </w:rPr>
      </w:pPr>
      <w:r>
        <w:rPr>
          <w:lang w:val="en-US" w:eastAsia="es-ES"/>
        </w:rPr>
        <w:t xml:space="preserve">      properties:</w:t>
      </w:r>
    </w:p>
    <w:p w:rsidR="000A798E" w:rsidRDefault="000A798E" w:rsidP="000A798E">
      <w:pPr>
        <w:pStyle w:val="PL"/>
        <w:rPr>
          <w:lang w:val="en-US" w:eastAsia="es-ES"/>
        </w:rPr>
      </w:pPr>
      <w:r>
        <w:rPr>
          <w:lang w:val="en-US" w:eastAsia="es-ES"/>
        </w:rPr>
        <w:t xml:space="preserve">        </w:t>
      </w:r>
      <w:r>
        <w:t>ts</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'TS29571_CommonData.yaml#/components/schemas/DateTime'</w:t>
      </w:r>
    </w:p>
    <w:p w:rsidR="000A798E" w:rsidRDefault="000A798E" w:rsidP="000A798E">
      <w:pPr>
        <w:pStyle w:val="PL"/>
        <w:rPr>
          <w:lang w:val="en-US" w:eastAsia="es-ES"/>
        </w:rPr>
      </w:pPr>
      <w:r>
        <w:rPr>
          <w:lang w:val="en-US" w:eastAsia="es-ES"/>
        </w:rPr>
        <w:t xml:space="preserve">        </w:t>
      </w:r>
      <w:r>
        <w:rPr>
          <w:lang w:eastAsia="zh-CN"/>
        </w:rPr>
        <w:t>location</w:t>
      </w:r>
      <w:r>
        <w:rPr>
          <w:lang w:val="en-US" w:eastAsia="es-ES"/>
        </w:rPr>
        <w:t>:</w:t>
      </w:r>
    </w:p>
    <w:p w:rsidR="000A798E" w:rsidRDefault="000A798E" w:rsidP="000A798E">
      <w:pPr>
        <w:pStyle w:val="PL"/>
        <w:rPr>
          <w:lang w:val="en-US" w:eastAsia="es-ES"/>
        </w:rPr>
      </w:pPr>
      <w:r>
        <w:rPr>
          <w:lang w:val="en-US" w:eastAsia="es-ES"/>
        </w:rPr>
        <w:t xml:space="preserve">          $ref: 'TS29571_CommonData.yaml#/components/schemas/UserLocation'</w:t>
      </w:r>
    </w:p>
    <w:p w:rsidR="000A798E" w:rsidRDefault="000A798E" w:rsidP="000A798E">
      <w:pPr>
        <w:pStyle w:val="PL"/>
        <w:rPr>
          <w:lang w:val="en-US" w:eastAsia="es-ES"/>
        </w:rPr>
      </w:pPr>
      <w:r>
        <w:rPr>
          <w:lang w:val="en-US" w:eastAsia="es-ES"/>
        </w:rPr>
        <w:t xml:space="preserve">      required:</w:t>
      </w:r>
    </w:p>
    <w:p w:rsidR="000A798E" w:rsidRDefault="000A798E" w:rsidP="000A798E">
      <w:pPr>
        <w:pStyle w:val="PL"/>
      </w:pPr>
      <w:r>
        <w:rPr>
          <w:lang w:val="en-US" w:eastAsia="es-ES"/>
        </w:rPr>
        <w:t xml:space="preserve">        - </w:t>
      </w:r>
      <w:r>
        <w:t>ts</w:t>
      </w:r>
    </w:p>
    <w:p w:rsidR="000A798E" w:rsidRDefault="000A798E" w:rsidP="000A798E">
      <w:pPr>
        <w:pStyle w:val="PL"/>
        <w:rPr>
          <w:lang w:val="en-US" w:eastAsia="es-ES"/>
        </w:rPr>
      </w:pPr>
      <w:r>
        <w:rPr>
          <w:lang w:val="en-US" w:eastAsia="es-ES"/>
        </w:rPr>
        <w:t xml:space="preserve">        - </w:t>
      </w:r>
      <w:r>
        <w:rPr>
          <w:lang w:eastAsia="zh-CN"/>
        </w:rPr>
        <w:t>location</w:t>
      </w:r>
    </w:p>
    <w:p w:rsidR="000A798E" w:rsidRDefault="000A798E" w:rsidP="000A798E">
      <w:pPr>
        <w:pStyle w:val="PL"/>
        <w:rPr>
          <w:lang w:val="en-US" w:eastAsia="es-ES"/>
        </w:rPr>
      </w:pPr>
    </w:p>
    <w:p w:rsidR="000A798E" w:rsidRDefault="000A798E" w:rsidP="000A798E">
      <w:pPr>
        <w:pStyle w:val="PL"/>
        <w:rPr>
          <w:lang w:val="en-US" w:eastAsia="es-ES"/>
        </w:rPr>
      </w:pPr>
      <w:r>
        <w:rPr>
          <w:lang w:val="en-US" w:eastAsia="es-ES"/>
        </w:rPr>
        <w:t># Simple data types and Enumerations</w:t>
      </w:r>
    </w:p>
    <w:p w:rsidR="000A798E" w:rsidRDefault="000A798E" w:rsidP="000A798E">
      <w:pPr>
        <w:pStyle w:val="PL"/>
        <w:rPr>
          <w:lang w:val="en-US" w:eastAsia="es-ES"/>
        </w:rPr>
      </w:pPr>
    </w:p>
    <w:p w:rsidR="000A798E" w:rsidRDefault="000A798E" w:rsidP="000A798E">
      <w:pPr>
        <w:pStyle w:val="PL"/>
        <w:rPr>
          <w:lang w:val="en-US" w:eastAsia="es-ES"/>
        </w:rPr>
      </w:pPr>
      <w:r>
        <w:rPr>
          <w:lang w:val="en-US" w:eastAsia="es-ES"/>
        </w:rPr>
        <w:t xml:space="preserve">    NefEvent:</w:t>
      </w:r>
    </w:p>
    <w:p w:rsidR="000A798E" w:rsidRDefault="000A798E" w:rsidP="000A798E">
      <w:pPr>
        <w:pStyle w:val="PL"/>
        <w:rPr>
          <w:lang w:val="en-US" w:eastAsia="es-ES"/>
        </w:rPr>
      </w:pPr>
      <w:r>
        <w:rPr>
          <w:lang w:val="en-US" w:eastAsia="es-ES"/>
        </w:rPr>
        <w:t xml:space="preserve">      anyOf:</w:t>
      </w:r>
    </w:p>
    <w:p w:rsidR="000A798E" w:rsidRDefault="000A798E" w:rsidP="000A798E">
      <w:pPr>
        <w:pStyle w:val="PL"/>
        <w:rPr>
          <w:lang w:val="en-US" w:eastAsia="es-ES"/>
        </w:rPr>
      </w:pPr>
      <w:r>
        <w:rPr>
          <w:lang w:val="en-US" w:eastAsia="es-ES"/>
        </w:rPr>
        <w:t xml:space="preserve">      - type: string</w:t>
      </w:r>
    </w:p>
    <w:p w:rsidR="000A798E" w:rsidRDefault="000A798E" w:rsidP="000A798E">
      <w:pPr>
        <w:pStyle w:val="PL"/>
        <w:rPr>
          <w:lang w:val="en-US" w:eastAsia="es-ES"/>
        </w:rPr>
      </w:pPr>
      <w:r>
        <w:rPr>
          <w:lang w:val="en-US" w:eastAsia="es-ES"/>
        </w:rPr>
        <w:t xml:space="preserve">        enum:</w:t>
      </w:r>
    </w:p>
    <w:p w:rsidR="000A798E" w:rsidRDefault="000A798E" w:rsidP="000A798E">
      <w:pPr>
        <w:pStyle w:val="PL"/>
        <w:rPr>
          <w:lang w:val="en-US" w:eastAsia="es-ES"/>
        </w:rPr>
      </w:pPr>
      <w:r>
        <w:rPr>
          <w:lang w:val="en-US" w:eastAsia="es-ES"/>
        </w:rPr>
        <w:t xml:space="preserve">          - SVC_EXPERIENCE</w:t>
      </w:r>
    </w:p>
    <w:p w:rsidR="000A798E" w:rsidRDefault="000A798E" w:rsidP="000A798E">
      <w:pPr>
        <w:pStyle w:val="PL"/>
        <w:rPr>
          <w:lang w:val="en-US" w:eastAsia="es-ES"/>
        </w:rPr>
      </w:pPr>
      <w:r>
        <w:rPr>
          <w:lang w:val="en-US" w:eastAsia="es-ES"/>
        </w:rPr>
        <w:t xml:space="preserve">          - UE_MOBILITY</w:t>
      </w:r>
    </w:p>
    <w:p w:rsidR="000A798E" w:rsidRDefault="000A798E" w:rsidP="000A798E">
      <w:pPr>
        <w:pStyle w:val="PL"/>
        <w:rPr>
          <w:lang w:val="en-US" w:eastAsia="es-ES"/>
        </w:rPr>
      </w:pPr>
      <w:r>
        <w:rPr>
          <w:lang w:val="en-US" w:eastAsia="es-ES"/>
        </w:rPr>
        <w:t xml:space="preserve">          - UE_COMM</w:t>
      </w:r>
    </w:p>
    <w:p w:rsidR="000A798E" w:rsidRDefault="000A798E" w:rsidP="000A798E">
      <w:pPr>
        <w:pStyle w:val="PL"/>
        <w:rPr>
          <w:lang w:val="en-US" w:eastAsia="es-ES"/>
        </w:rPr>
      </w:pPr>
      <w:r>
        <w:rPr>
          <w:lang w:val="en-US" w:eastAsia="es-ES"/>
        </w:rPr>
        <w:t xml:space="preserve">          - EXCEPTIONS</w:t>
      </w:r>
    </w:p>
    <w:p w:rsidR="000A798E" w:rsidRDefault="000A798E" w:rsidP="000A798E">
      <w:pPr>
        <w:pStyle w:val="PL"/>
        <w:rPr>
          <w:lang w:val="en-US" w:eastAsia="es-ES"/>
        </w:rPr>
      </w:pPr>
      <w:r>
        <w:rPr>
          <w:lang w:val="en-US" w:eastAsia="es-ES"/>
        </w:rPr>
        <w:t xml:space="preserve">      - type: string</w:t>
      </w:r>
    </w:p>
    <w:p w:rsidR="000A798E" w:rsidRDefault="000A798E" w:rsidP="000A798E">
      <w:pPr>
        <w:pStyle w:val="PL"/>
        <w:rPr>
          <w:lang w:val="en-US" w:eastAsia="es-ES"/>
        </w:rPr>
      </w:pPr>
    </w:p>
    <w:p w:rsidR="000A798E" w:rsidRPr="000A798E" w:rsidRDefault="000A798E"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6A0" w:rsidRDefault="00ED66A0">
      <w:r>
        <w:separator/>
      </w:r>
    </w:p>
  </w:endnote>
  <w:endnote w:type="continuationSeparator" w:id="0">
    <w:p w:rsidR="00ED66A0" w:rsidRDefault="00ED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6A0" w:rsidRDefault="00ED66A0">
      <w:r>
        <w:separator/>
      </w:r>
    </w:p>
  </w:footnote>
  <w:footnote w:type="continuationSeparator" w:id="0">
    <w:p w:rsidR="00ED66A0" w:rsidRDefault="00ED6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0C25"/>
    <w:rsid w:val="000A2697"/>
    <w:rsid w:val="000A798E"/>
    <w:rsid w:val="000E7EA4"/>
    <w:rsid w:val="001021A4"/>
    <w:rsid w:val="00102A47"/>
    <w:rsid w:val="0012030B"/>
    <w:rsid w:val="00130868"/>
    <w:rsid w:val="00151BF6"/>
    <w:rsid w:val="00155034"/>
    <w:rsid w:val="00162BAF"/>
    <w:rsid w:val="001805DC"/>
    <w:rsid w:val="001877DE"/>
    <w:rsid w:val="00191BA5"/>
    <w:rsid w:val="001A1231"/>
    <w:rsid w:val="001A7DBF"/>
    <w:rsid w:val="001B4CAF"/>
    <w:rsid w:val="001B7407"/>
    <w:rsid w:val="001C0719"/>
    <w:rsid w:val="001C63E3"/>
    <w:rsid w:val="001F0E02"/>
    <w:rsid w:val="001F74FC"/>
    <w:rsid w:val="00291CF7"/>
    <w:rsid w:val="0029724D"/>
    <w:rsid w:val="002C65D7"/>
    <w:rsid w:val="002D3845"/>
    <w:rsid w:val="002E4D1D"/>
    <w:rsid w:val="00317C47"/>
    <w:rsid w:val="00322B19"/>
    <w:rsid w:val="00341356"/>
    <w:rsid w:val="00342F45"/>
    <w:rsid w:val="00354FCC"/>
    <w:rsid w:val="0038408F"/>
    <w:rsid w:val="00384EE6"/>
    <w:rsid w:val="0039027D"/>
    <w:rsid w:val="003E32FD"/>
    <w:rsid w:val="003E64C3"/>
    <w:rsid w:val="0040637C"/>
    <w:rsid w:val="0041545F"/>
    <w:rsid w:val="00423408"/>
    <w:rsid w:val="004340B8"/>
    <w:rsid w:val="0043711C"/>
    <w:rsid w:val="00454FF2"/>
    <w:rsid w:val="004561D2"/>
    <w:rsid w:val="00460477"/>
    <w:rsid w:val="00474D42"/>
    <w:rsid w:val="004B668D"/>
    <w:rsid w:val="005150A9"/>
    <w:rsid w:val="00534D7B"/>
    <w:rsid w:val="005561F0"/>
    <w:rsid w:val="00562772"/>
    <w:rsid w:val="0056515D"/>
    <w:rsid w:val="0056628D"/>
    <w:rsid w:val="005B42D6"/>
    <w:rsid w:val="005B4536"/>
    <w:rsid w:val="006045A0"/>
    <w:rsid w:val="00606E39"/>
    <w:rsid w:val="006236ED"/>
    <w:rsid w:val="0062526B"/>
    <w:rsid w:val="00636B81"/>
    <w:rsid w:val="00642EBA"/>
    <w:rsid w:val="0065175F"/>
    <w:rsid w:val="00682A4D"/>
    <w:rsid w:val="00686EA8"/>
    <w:rsid w:val="006A717C"/>
    <w:rsid w:val="006B67E5"/>
    <w:rsid w:val="006D4728"/>
    <w:rsid w:val="006D556E"/>
    <w:rsid w:val="006E1237"/>
    <w:rsid w:val="00710314"/>
    <w:rsid w:val="00774F54"/>
    <w:rsid w:val="007A2DF7"/>
    <w:rsid w:val="007B2C9C"/>
    <w:rsid w:val="007C2EA2"/>
    <w:rsid w:val="0080179B"/>
    <w:rsid w:val="00810163"/>
    <w:rsid w:val="00823C27"/>
    <w:rsid w:val="00875542"/>
    <w:rsid w:val="00882FBF"/>
    <w:rsid w:val="00891603"/>
    <w:rsid w:val="00895013"/>
    <w:rsid w:val="00895CE1"/>
    <w:rsid w:val="008A447A"/>
    <w:rsid w:val="008B22B5"/>
    <w:rsid w:val="008C135C"/>
    <w:rsid w:val="008C20D2"/>
    <w:rsid w:val="008F04ED"/>
    <w:rsid w:val="00916634"/>
    <w:rsid w:val="00927FEF"/>
    <w:rsid w:val="009328F4"/>
    <w:rsid w:val="00932A70"/>
    <w:rsid w:val="00935F7B"/>
    <w:rsid w:val="00960A25"/>
    <w:rsid w:val="00962ECD"/>
    <w:rsid w:val="00973CC6"/>
    <w:rsid w:val="00987BD6"/>
    <w:rsid w:val="009A1923"/>
    <w:rsid w:val="009C4CDD"/>
    <w:rsid w:val="009F1B43"/>
    <w:rsid w:val="00A016B0"/>
    <w:rsid w:val="00A01A22"/>
    <w:rsid w:val="00A13095"/>
    <w:rsid w:val="00A17A90"/>
    <w:rsid w:val="00A21386"/>
    <w:rsid w:val="00A35924"/>
    <w:rsid w:val="00A452B4"/>
    <w:rsid w:val="00A61A2F"/>
    <w:rsid w:val="00A70198"/>
    <w:rsid w:val="00A76F7C"/>
    <w:rsid w:val="00A915EF"/>
    <w:rsid w:val="00A949AE"/>
    <w:rsid w:val="00A95402"/>
    <w:rsid w:val="00AB3D3F"/>
    <w:rsid w:val="00AC4ED0"/>
    <w:rsid w:val="00AC5960"/>
    <w:rsid w:val="00AD1055"/>
    <w:rsid w:val="00AE1940"/>
    <w:rsid w:val="00B06912"/>
    <w:rsid w:val="00B06EA4"/>
    <w:rsid w:val="00B834E5"/>
    <w:rsid w:val="00BA6942"/>
    <w:rsid w:val="00C02473"/>
    <w:rsid w:val="00C02C65"/>
    <w:rsid w:val="00C121EC"/>
    <w:rsid w:val="00C619DF"/>
    <w:rsid w:val="00C87B7A"/>
    <w:rsid w:val="00C94C47"/>
    <w:rsid w:val="00CC3896"/>
    <w:rsid w:val="00CC4C6D"/>
    <w:rsid w:val="00CC726F"/>
    <w:rsid w:val="00CF32C0"/>
    <w:rsid w:val="00CF622A"/>
    <w:rsid w:val="00D32544"/>
    <w:rsid w:val="00D72FE5"/>
    <w:rsid w:val="00DB0C20"/>
    <w:rsid w:val="00E21BCB"/>
    <w:rsid w:val="00E720E1"/>
    <w:rsid w:val="00E9330B"/>
    <w:rsid w:val="00E9789D"/>
    <w:rsid w:val="00EB7754"/>
    <w:rsid w:val="00ED66A0"/>
    <w:rsid w:val="00EF5CCC"/>
    <w:rsid w:val="00EF6538"/>
    <w:rsid w:val="00F2321A"/>
    <w:rsid w:val="00F260E7"/>
    <w:rsid w:val="00F53D5F"/>
    <w:rsid w:val="00F67CCE"/>
    <w:rsid w:val="00F7409D"/>
    <w:rsid w:val="00F944EB"/>
    <w:rsid w:val="00FB4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paragraph" w:customStyle="1" w:styleId="Guidance">
    <w:name w:val="Guidance"/>
    <w:basedOn w:val="a"/>
    <w:rsid w:val="00E9789D"/>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67618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D818C-ED97-4875-A42E-DD1EEF898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4886</Words>
  <Characters>27854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20</cp:revision>
  <cp:lastPrinted>1900-01-01T08:00:00Z</cp:lastPrinted>
  <dcterms:created xsi:type="dcterms:W3CDTF">2020-06-05T03:09:00Z</dcterms:created>
  <dcterms:modified xsi:type="dcterms:W3CDTF">2020-06-08T11:26:00Z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(3)SHFCFUfsf4dQrwCvkaShB5hWbU2VRTgMJq/uZQ99OoCTpNhyri/p/1A3Wd5c1pkPLE6k5QVA
GvKI/7iAzaZI1SZKIEA8393aX2AmBm/IK5MigPGV8gE1JkgO8jzZcnsZ/B68jaaRWPnXsPnq
3iPzJd/jrgXmGHOl9mrqN/daXHAYVE//TIpp1/lTbvs3CHsxV26xOCTWvR7PW17Sw2846sdY
uot20XXPAyhWAC8Qnr</vt:lpwstr>
  </property>
  <property fmtid="{D5CDD505-2E9C-101B-9397-08002B2CF9AE}" pid="22" name="_2015_ms_pID_7253431">
    <vt:lpwstr>/B8vKTzBxQflwEZgElUg45XHsRalqcQVkTxlUsch7X1tkotHhP+n7Y
O4eR2oHkYTRNoSl7Poet/iBDYkgmLhN3j5BNwGBSiIWWJq5jFdQRi72Ao7jl5lboINclcdme
IaNOZjKoWZlmO9EWNvf/B8DTS3wB/+KmaERxjy3ezvp29A7fCKJBTxn61TxjWZXxvi+c+Exq
8xBHOxgcIKSsxhqJRmH78J3+GCXiqa45g2UL</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1591615489</vt:lpwstr>
  </property>
</Properties>
</file>